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996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497F4E" w:rsidRPr="001829A1" w:rsidTr="003566FC">
        <w:trPr>
          <w:trHeight w:val="188"/>
        </w:trPr>
        <w:tc>
          <w:tcPr>
            <w:tcW w:w="4428" w:type="dxa"/>
          </w:tcPr>
          <w:p w:rsidR="00497F4E" w:rsidRPr="001829A1" w:rsidRDefault="00497F4E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الرقم:</w:t>
            </w:r>
          </w:p>
        </w:tc>
        <w:tc>
          <w:tcPr>
            <w:tcW w:w="4428" w:type="dxa"/>
          </w:tcPr>
          <w:p w:rsidR="00497F4E" w:rsidRPr="001829A1" w:rsidRDefault="00497F4E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Ref:</w:t>
            </w:r>
          </w:p>
        </w:tc>
      </w:tr>
      <w:tr w:rsidR="00497F4E" w:rsidRPr="001829A1" w:rsidTr="003566FC">
        <w:trPr>
          <w:trHeight w:val="187"/>
        </w:trPr>
        <w:tc>
          <w:tcPr>
            <w:tcW w:w="4428" w:type="dxa"/>
          </w:tcPr>
          <w:p w:rsidR="00497F4E" w:rsidRPr="001829A1" w:rsidRDefault="00497F4E" w:rsidP="003566F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/>
                <w:sz w:val="24"/>
                <w:szCs w:val="24"/>
                <w:rtl/>
                <w:lang w:bidi="ar-AE"/>
              </w:rPr>
              <w:t>التاريخ:</w:t>
            </w:r>
          </w:p>
        </w:tc>
        <w:tc>
          <w:tcPr>
            <w:tcW w:w="4428" w:type="dxa"/>
          </w:tcPr>
          <w:p w:rsidR="00497F4E" w:rsidRPr="001829A1" w:rsidRDefault="00497F4E" w:rsidP="003566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  <w:t>Date:</w:t>
            </w:r>
          </w:p>
        </w:tc>
      </w:tr>
      <w:tr w:rsidR="00133F7B" w:rsidRPr="001829A1" w:rsidTr="003566FC">
        <w:trPr>
          <w:trHeight w:val="187"/>
        </w:trPr>
        <w:tc>
          <w:tcPr>
            <w:tcW w:w="4428" w:type="dxa"/>
          </w:tcPr>
          <w:p w:rsidR="00133F7B" w:rsidRPr="001829A1" w:rsidRDefault="00133F7B" w:rsidP="003566FC">
            <w:pPr>
              <w:spacing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428" w:type="dxa"/>
          </w:tcPr>
          <w:p w:rsidR="00133F7B" w:rsidRPr="001829A1" w:rsidRDefault="00133F7B" w:rsidP="003566FC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bidi="ar-AE"/>
              </w:rPr>
            </w:pPr>
          </w:p>
        </w:tc>
      </w:tr>
      <w:tr w:rsidR="00133F7B" w:rsidRPr="001829A1" w:rsidTr="003566FC">
        <w:trPr>
          <w:trHeight w:val="187"/>
        </w:trPr>
        <w:tc>
          <w:tcPr>
            <w:tcW w:w="4428" w:type="dxa"/>
          </w:tcPr>
          <w:p w:rsidR="00133F7B" w:rsidRPr="001829A1" w:rsidRDefault="00133F7B" w:rsidP="003566F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سعادة/ مري</w:t>
            </w:r>
            <w:r w:rsidRP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م </w:t>
            </w: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السويدي             </w:t>
            </w:r>
            <w:r w:rsid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   </w:t>
            </w:r>
            <w:r w:rsid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 xml:space="preserve"> </w:t>
            </w:r>
            <w:r w:rsid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   المحترم</w:t>
            </w:r>
            <w:r w:rsidR="001829A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  <w:t>ة</w:t>
            </w:r>
          </w:p>
          <w:p w:rsidR="00133F7B" w:rsidRPr="001829A1" w:rsidRDefault="00133F7B" w:rsidP="003566FC">
            <w:pPr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نائب الرئيس التنفيذي لشؤون الترخيص والرقابة والتنفيذ</w:t>
            </w:r>
          </w:p>
          <w:p w:rsidR="00133F7B" w:rsidRPr="001829A1" w:rsidRDefault="00133F7B" w:rsidP="003566FC">
            <w:pPr>
              <w:bidi/>
              <w:spacing w:line="276" w:lineRule="auto"/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AE"/>
              </w:rPr>
            </w:pPr>
            <w:r w:rsidRPr="001829A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AE"/>
              </w:rPr>
              <w:t>هيئة الأوراق المالية والسلع</w:t>
            </w:r>
          </w:p>
          <w:p w:rsidR="00133F7B" w:rsidRPr="001829A1" w:rsidRDefault="00133F7B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  <w:lang w:bidi="ar-AE"/>
              </w:rPr>
            </w:pPr>
          </w:p>
        </w:tc>
        <w:tc>
          <w:tcPr>
            <w:tcW w:w="4428" w:type="dxa"/>
          </w:tcPr>
          <w:p w:rsidR="00133F7B" w:rsidRPr="001829A1" w:rsidRDefault="00133F7B" w:rsidP="003566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H.E. Maryam Butti Al Suwaidi</w:t>
            </w:r>
          </w:p>
          <w:p w:rsidR="00133F7B" w:rsidRPr="001829A1" w:rsidRDefault="00373B12" w:rsidP="003566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Deputy Chief Executive Officer</w:t>
            </w:r>
            <w:r w:rsidR="00D71C93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 xml:space="preserve"> for L</w:t>
            </w:r>
            <w:r w:rsidR="00133F7B"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icensing, Supervision and Enforcement</w:t>
            </w:r>
          </w:p>
          <w:p w:rsidR="00133F7B" w:rsidRPr="001829A1" w:rsidRDefault="00133F7B" w:rsidP="003566FC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ar-AE"/>
              </w:rPr>
              <w:t>Securities and Commodities Authority</w:t>
            </w:r>
          </w:p>
        </w:tc>
      </w:tr>
      <w:tr w:rsidR="00E5441C" w:rsidRPr="001829A1" w:rsidTr="003566FC">
        <w:tc>
          <w:tcPr>
            <w:tcW w:w="8856" w:type="dxa"/>
            <w:gridSpan w:val="2"/>
          </w:tcPr>
          <w:p w:rsidR="00FF17B0" w:rsidRPr="001829A1" w:rsidRDefault="00E5441C" w:rsidP="003566FC">
            <w:pPr>
              <w:bidi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AE"/>
              </w:rPr>
              <w:t xml:space="preserve">الموضوع: طلب تجديد ترخيص نشاط </w:t>
            </w:r>
            <w:r w:rsidR="002D2533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  <w:lang w:bidi="ar-AE"/>
              </w:rPr>
              <w:t>الوساطة</w:t>
            </w:r>
          </w:p>
          <w:p w:rsidR="00E5441C" w:rsidRPr="001829A1" w:rsidRDefault="00D71C93" w:rsidP="003566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Re: A</w:t>
            </w:r>
            <w:r w:rsidR="00E5441C"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pplication 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to renew the</w:t>
            </w:r>
            <w:r w:rsidR="00E5441C"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 xml:space="preserve">  license for activity of </w:t>
            </w:r>
            <w:r w:rsidR="002D2533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Brokerage</w:t>
            </w:r>
          </w:p>
          <w:p w:rsidR="00AB7051" w:rsidRPr="001829A1" w:rsidRDefault="00AB7051" w:rsidP="003566FC">
            <w:pPr>
              <w:bidi/>
              <w:spacing w:line="276" w:lineRule="auto"/>
              <w:jc w:val="center"/>
              <w:rPr>
                <w:rtl/>
              </w:rPr>
            </w:pPr>
          </w:p>
        </w:tc>
      </w:tr>
      <w:tr w:rsidR="00CE3824" w:rsidRPr="001829A1" w:rsidTr="003566FC">
        <w:tc>
          <w:tcPr>
            <w:tcW w:w="4428" w:type="dxa"/>
          </w:tcPr>
          <w:p w:rsidR="00CE3824" w:rsidRPr="001829A1" w:rsidRDefault="00CE3824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24"/>
                <w:szCs w:val="24"/>
                <w:rtl/>
                <w:lang w:bidi="ar-AE"/>
              </w:rPr>
              <w:t>تحية طيبة و بعد،،،</w:t>
            </w:r>
          </w:p>
        </w:tc>
        <w:tc>
          <w:tcPr>
            <w:tcW w:w="4428" w:type="dxa"/>
          </w:tcPr>
          <w:p w:rsidR="00CE3824" w:rsidRPr="001829A1" w:rsidRDefault="00CE3824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rtl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Greetings,</w:t>
            </w:r>
          </w:p>
          <w:p w:rsidR="00497F4E" w:rsidRPr="001829A1" w:rsidRDefault="00497F4E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5441C" w:rsidRPr="001829A1" w:rsidTr="003566FC">
        <w:trPr>
          <w:trHeight w:val="5624"/>
        </w:trPr>
        <w:tc>
          <w:tcPr>
            <w:tcW w:w="4428" w:type="dxa"/>
          </w:tcPr>
          <w:p w:rsidR="00633984" w:rsidRPr="003566FC" w:rsidRDefault="002D2533" w:rsidP="003566FC">
            <w:pPr>
              <w:bidi/>
              <w:spacing w:line="276" w:lineRule="auto"/>
              <w:jc w:val="both"/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</w:pP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بالإشارة الى قرب انتهاء ترخيص الشركة </w:t>
            </w:r>
            <w:r w:rsidR="003566FC" w:rsidRPr="003566FC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>لمزاولة نشاط الوساطة</w:t>
            </w: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 xml:space="preserve">، والى المادة (10/ب) من النظام الخاص بالوسطاء التي تنص على أنه " يجدد الترخيص بموجب طلب يقدم إلى الهيئة خلال الشهر الأخير من كل سنة" </w:t>
            </w:r>
            <w:r w:rsidR="00633984" w:rsidRPr="003566FC"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  <w:t>.</w:t>
            </w:r>
          </w:p>
          <w:p w:rsidR="00633984" w:rsidRPr="003566FC" w:rsidRDefault="00633984" w:rsidP="003566FC">
            <w:pPr>
              <w:bidi/>
              <w:spacing w:line="276" w:lineRule="auto"/>
              <w:jc w:val="both"/>
              <w:rPr>
                <w:rFonts w:asciiTheme="majorBidi" w:hAnsiTheme="majorBidi" w:cstheme="majorBidi" w:hint="cs"/>
                <w:sz w:val="46"/>
                <w:szCs w:val="46"/>
                <w:rtl/>
                <w:lang w:bidi="ar-AE"/>
              </w:rPr>
            </w:pPr>
          </w:p>
          <w:p w:rsidR="002D2533" w:rsidRPr="003566FC" w:rsidRDefault="002D2533" w:rsidP="003566FC">
            <w:pPr>
              <w:bidi/>
              <w:spacing w:line="276" w:lineRule="auto"/>
              <w:jc w:val="both"/>
              <w:rPr>
                <w:rFonts w:asciiTheme="majorBidi" w:hAnsiTheme="majorBidi" w:cstheme="majorBidi" w:hint="cs"/>
                <w:sz w:val="30"/>
                <w:szCs w:val="30"/>
                <w:rtl/>
                <w:lang w:bidi="ar-AE"/>
              </w:rPr>
            </w:pP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>  يسرنا إعلامكم برغبة الشركة بتجديد ترخيصها لدى هيئة الأوراق المالية والسلع.</w:t>
            </w:r>
          </w:p>
          <w:p w:rsidR="002D2533" w:rsidRPr="003566FC" w:rsidRDefault="002D2533" w:rsidP="003566FC">
            <w:pPr>
              <w:bidi/>
              <w:spacing w:line="276" w:lineRule="auto"/>
              <w:jc w:val="both"/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</w:pPr>
            <w:r w:rsidRPr="003566FC">
              <w:rPr>
                <w:rFonts w:asciiTheme="majorBidi" w:hAnsiTheme="majorBidi" w:cstheme="majorBidi"/>
                <w:sz w:val="30"/>
                <w:szCs w:val="30"/>
                <w:rtl/>
                <w:lang w:bidi="ar-AE"/>
              </w:rPr>
              <w:t>وعليه يرجى التكرم بالاطلاع على المستندات المرفقة وموافاتنا بشهادة تجديد الترخيص عند الانتهاء.</w:t>
            </w:r>
          </w:p>
          <w:p w:rsidR="00E5441C" w:rsidRPr="001829A1" w:rsidRDefault="00E5441C" w:rsidP="003566FC">
            <w:pPr>
              <w:bidi/>
              <w:spacing w:line="276" w:lineRule="auto"/>
              <w:jc w:val="both"/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AE"/>
              </w:rPr>
            </w:pPr>
          </w:p>
        </w:tc>
        <w:tc>
          <w:tcPr>
            <w:tcW w:w="4428" w:type="dxa"/>
          </w:tcPr>
          <w:p w:rsidR="00BE3711" w:rsidRPr="003566FC" w:rsidRDefault="00D71C93" w:rsidP="003566F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Since</w:t>
            </w:r>
            <w:r w:rsidR="00BE371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the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Period of</w:t>
            </w:r>
            <w:r w:rsidR="00BE371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company license for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practicing the Activity of </w:t>
            </w:r>
            <w:r w:rsidR="00633984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Brokerage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is reaching </w:t>
            </w:r>
            <w:r w:rsidR="00633984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its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end, a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nd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in accordance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with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Article (</w:t>
            </w:r>
            <w:r w:rsidR="00633984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10/B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) of </w:t>
            </w:r>
            <w:r w:rsidR="003566FC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</w:t>
            </w:r>
            <w:r w:rsidR="003566FC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Brokerage</w:t>
            </w:r>
            <w:r w:rsidR="003566FC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' r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egulation </w:t>
            </w:r>
            <w:r w:rsidR="003566FC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,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which states </w:t>
            </w:r>
            <w:r w:rsidR="003566FC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 xml:space="preserve"> 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“</w:t>
            </w:r>
            <w:r w:rsidR="00633984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The license shall be renewed by application submitted to the Authority dur</w:t>
            </w:r>
            <w:r w:rsidR="003566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bidi="ar-AE"/>
              </w:rPr>
              <w:t>ing the final month of each year</w:t>
            </w:r>
            <w:r w:rsidR="000E66A1" w:rsidRPr="003566FC">
              <w:rPr>
                <w:rFonts w:ascii="Times New Roman" w:hAnsi="Times New Roman" w:cs="Times New Roman"/>
                <w:sz w:val="26"/>
                <w:szCs w:val="26"/>
              </w:rPr>
              <w:t>”.</w:t>
            </w:r>
          </w:p>
          <w:p w:rsidR="00633984" w:rsidRPr="003566FC" w:rsidRDefault="00633984" w:rsidP="003566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  <w:p w:rsidR="001829A1" w:rsidRPr="003566FC" w:rsidRDefault="00BE3711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rtl/>
              </w:rPr>
            </w:pP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We are pleased to inform you </w:t>
            </w:r>
            <w:r w:rsidR="00D71C93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that the 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company </w:t>
            </w:r>
            <w:r w:rsidR="00D71C93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desires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to renew its license with the Securities and Commodities Authority. </w:t>
            </w:r>
          </w:p>
          <w:p w:rsidR="000E66A1" w:rsidRPr="003566FC" w:rsidRDefault="00D71C93" w:rsidP="003566F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So </w:t>
            </w:r>
            <w:r w:rsidR="00BE371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kindly 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find the</w:t>
            </w:r>
            <w:r w:rsidR="00BE371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attached 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relevant </w:t>
            </w:r>
            <w:r w:rsidR="00BE371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documents and </w:t>
            </w:r>
            <w:r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request you to </w:t>
            </w:r>
            <w:r w:rsidR="00BE371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provide us with a license renewal certificate</w:t>
            </w:r>
            <w:r w:rsidR="000E66A1" w:rsidRPr="003566F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</w:p>
        </w:tc>
      </w:tr>
      <w:tr w:rsidR="00E5441C" w:rsidRPr="001829A1" w:rsidTr="003566FC">
        <w:tc>
          <w:tcPr>
            <w:tcW w:w="4428" w:type="dxa"/>
          </w:tcPr>
          <w:p w:rsidR="00E5441C" w:rsidRPr="001829A1" w:rsidRDefault="007473C8" w:rsidP="003566FC">
            <w:pPr>
              <w:bidi/>
              <w:spacing w:line="276" w:lineRule="auto"/>
              <w:rPr>
                <w:sz w:val="32"/>
                <w:szCs w:val="32"/>
                <w:rtl/>
              </w:rPr>
            </w:pPr>
            <w:r w:rsidRPr="001829A1">
              <w:rPr>
                <w:rFonts w:ascii="Times New Roman" w:eastAsia="Times New Roman" w:hAnsi="Times New Roman" w:cs="Times New Roman" w:hint="cs"/>
                <w:bCs/>
                <w:sz w:val="32"/>
                <w:szCs w:val="32"/>
                <w:rtl/>
              </w:rPr>
              <w:t>وتفضلوا بقبول فائق الاحترام والتقدير،،،</w:t>
            </w:r>
          </w:p>
        </w:tc>
        <w:tc>
          <w:tcPr>
            <w:tcW w:w="4428" w:type="dxa"/>
          </w:tcPr>
          <w:p w:rsidR="00E5441C" w:rsidRPr="001829A1" w:rsidRDefault="007473C8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rtl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  <w:t>Sincerely yours,</w:t>
            </w:r>
          </w:p>
        </w:tc>
      </w:tr>
      <w:tr w:rsidR="00BE3711" w:rsidRPr="001829A1" w:rsidTr="003566FC">
        <w:tc>
          <w:tcPr>
            <w:tcW w:w="4428" w:type="dxa"/>
          </w:tcPr>
          <w:p w:rsidR="00BE3711" w:rsidRPr="001829A1" w:rsidRDefault="00BE3711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32"/>
                <w:szCs w:val="32"/>
                <w:rtl/>
              </w:rPr>
            </w:pPr>
          </w:p>
        </w:tc>
        <w:tc>
          <w:tcPr>
            <w:tcW w:w="4428" w:type="dxa"/>
          </w:tcPr>
          <w:p w:rsidR="00BE3711" w:rsidRPr="001829A1" w:rsidRDefault="00BE3711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32"/>
                <w:szCs w:val="32"/>
                <w:lang w:bidi="ar-AE"/>
              </w:rPr>
            </w:pPr>
          </w:p>
        </w:tc>
      </w:tr>
      <w:tr w:rsidR="00BE3711" w:rsidRPr="001829A1" w:rsidTr="003566FC">
        <w:tc>
          <w:tcPr>
            <w:tcW w:w="4428" w:type="dxa"/>
          </w:tcPr>
          <w:p w:rsidR="00BE3711" w:rsidRPr="001829A1" w:rsidRDefault="001829A1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  <w:lang w:bidi="ar-AE"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AE"/>
              </w:rPr>
              <w:t>اسم الشركة</w:t>
            </w:r>
            <w:r w:rsidR="003566FC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AE"/>
              </w:rPr>
              <w:t xml:space="preserve">               </w:t>
            </w: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  <w:lang w:bidi="ar-AE"/>
              </w:rPr>
              <w:t xml:space="preserve"> ....................</w:t>
            </w:r>
          </w:p>
        </w:tc>
        <w:tc>
          <w:tcPr>
            <w:tcW w:w="4428" w:type="dxa"/>
          </w:tcPr>
          <w:p w:rsidR="00BE3711" w:rsidRPr="001829A1" w:rsidRDefault="00BE3711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Company</w:t>
            </w:r>
            <w:r w:rsid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 xml:space="preserve"> name</w:t>
            </w:r>
            <w:r w:rsidR="00356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 xml:space="preserve">  </w:t>
            </w:r>
            <w:r w:rsid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…………..</w:t>
            </w:r>
          </w:p>
        </w:tc>
      </w:tr>
      <w:tr w:rsidR="00BE3711" w:rsidRPr="001829A1" w:rsidTr="003566FC">
        <w:trPr>
          <w:trHeight w:val="65"/>
        </w:trPr>
        <w:tc>
          <w:tcPr>
            <w:tcW w:w="4428" w:type="dxa"/>
          </w:tcPr>
          <w:p w:rsidR="00BE3711" w:rsidRPr="001829A1" w:rsidRDefault="001829A1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rtl/>
              </w:rPr>
            </w:pP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>اسم المدير العام/ التنفيذي</w:t>
            </w:r>
            <w:r w:rsidR="003566FC"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b/>
                <w:sz w:val="28"/>
                <w:szCs w:val="28"/>
                <w:rtl/>
              </w:rPr>
              <w:t xml:space="preserve"> ..................</w:t>
            </w:r>
          </w:p>
        </w:tc>
        <w:tc>
          <w:tcPr>
            <w:tcW w:w="4428" w:type="dxa"/>
          </w:tcPr>
          <w:p w:rsidR="00BE3711" w:rsidRPr="001829A1" w:rsidRDefault="001829A1" w:rsidP="003566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Director name</w:t>
            </w:r>
            <w:r w:rsidR="003566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…………….</w:t>
            </w:r>
          </w:p>
        </w:tc>
      </w:tr>
      <w:tr w:rsidR="00EC45C8" w:rsidRPr="001829A1" w:rsidTr="003566FC">
        <w:tc>
          <w:tcPr>
            <w:tcW w:w="8856" w:type="dxa"/>
            <w:gridSpan w:val="2"/>
            <w:vAlign w:val="center"/>
          </w:tcPr>
          <w:p w:rsidR="00B930A3" w:rsidRPr="001829A1" w:rsidRDefault="00B930A3" w:rsidP="003566FC">
            <w:pPr>
              <w:bidi/>
              <w:spacing w:line="276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rtl/>
                <w:lang w:bidi="ar-AE"/>
              </w:rPr>
            </w:pPr>
          </w:p>
          <w:p w:rsidR="00EC45C8" w:rsidRPr="001829A1" w:rsidRDefault="003566FC" w:rsidP="003566F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</w:pPr>
            <w:r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 xml:space="preserve"> </w:t>
            </w:r>
            <w:r w:rsidR="00EC45C8" w:rsidRPr="001829A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bidi="ar-AE"/>
              </w:rPr>
              <w:t>(signature)</w:t>
            </w:r>
            <w:bookmarkStart w:id="0" w:name="_GoBack"/>
            <w:bookmarkEnd w:id="0"/>
          </w:p>
        </w:tc>
      </w:tr>
    </w:tbl>
    <w:p w:rsidR="00A37943" w:rsidRPr="001829A1" w:rsidRDefault="00A37943" w:rsidP="003566FC">
      <w:pPr>
        <w:bidi/>
        <w:rPr>
          <w:rFonts w:hint="cs"/>
          <w:lang w:bidi="ar-AE"/>
        </w:rPr>
      </w:pPr>
    </w:p>
    <w:sectPr w:rsidR="00A37943" w:rsidRPr="001829A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3063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601" w:hanging="360"/>
      </w:pPr>
    </w:lvl>
    <w:lvl w:ilvl="1" w:tplc="04090019" w:tentative="1">
      <w:start w:val="1"/>
      <w:numFmt w:val="lowerLetter"/>
      <w:lvlText w:val="%2."/>
      <w:lvlJc w:val="left"/>
      <w:pPr>
        <w:ind w:left="1321" w:hanging="360"/>
      </w:pPr>
    </w:lvl>
    <w:lvl w:ilvl="2" w:tplc="0409001B" w:tentative="1">
      <w:start w:val="1"/>
      <w:numFmt w:val="lowerRoman"/>
      <w:lvlText w:val="%3."/>
      <w:lvlJc w:val="right"/>
      <w:pPr>
        <w:ind w:left="2041" w:hanging="180"/>
      </w:pPr>
    </w:lvl>
    <w:lvl w:ilvl="3" w:tplc="0409000F" w:tentative="1">
      <w:start w:val="1"/>
      <w:numFmt w:val="decimal"/>
      <w:lvlText w:val="%4."/>
      <w:lvlJc w:val="left"/>
      <w:pPr>
        <w:ind w:left="2761" w:hanging="360"/>
      </w:pPr>
    </w:lvl>
    <w:lvl w:ilvl="4" w:tplc="04090019" w:tentative="1">
      <w:start w:val="1"/>
      <w:numFmt w:val="lowerLetter"/>
      <w:lvlText w:val="%5."/>
      <w:lvlJc w:val="left"/>
      <w:pPr>
        <w:ind w:left="3481" w:hanging="360"/>
      </w:pPr>
    </w:lvl>
    <w:lvl w:ilvl="5" w:tplc="0409001B" w:tentative="1">
      <w:start w:val="1"/>
      <w:numFmt w:val="lowerRoman"/>
      <w:lvlText w:val="%6."/>
      <w:lvlJc w:val="right"/>
      <w:pPr>
        <w:ind w:left="4201" w:hanging="180"/>
      </w:pPr>
    </w:lvl>
    <w:lvl w:ilvl="6" w:tplc="0409000F" w:tentative="1">
      <w:start w:val="1"/>
      <w:numFmt w:val="decimal"/>
      <w:lvlText w:val="%7."/>
      <w:lvlJc w:val="left"/>
      <w:pPr>
        <w:ind w:left="4921" w:hanging="360"/>
      </w:pPr>
    </w:lvl>
    <w:lvl w:ilvl="7" w:tplc="04090019" w:tentative="1">
      <w:start w:val="1"/>
      <w:numFmt w:val="lowerLetter"/>
      <w:lvlText w:val="%8."/>
      <w:lvlJc w:val="left"/>
      <w:pPr>
        <w:ind w:left="5641" w:hanging="360"/>
      </w:pPr>
    </w:lvl>
    <w:lvl w:ilvl="8" w:tplc="0409001B" w:tentative="1">
      <w:start w:val="1"/>
      <w:numFmt w:val="lowerRoman"/>
      <w:lvlText w:val="%9."/>
      <w:lvlJc w:val="right"/>
      <w:pPr>
        <w:ind w:left="6361" w:hanging="180"/>
      </w:pPr>
    </w:lvl>
  </w:abstractNum>
  <w:abstractNum w:abstractNumId="1">
    <w:nsid w:val="22CF1242"/>
    <w:multiLevelType w:val="hybridMultilevel"/>
    <w:tmpl w:val="529CA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E2353"/>
    <w:multiLevelType w:val="hybridMultilevel"/>
    <w:tmpl w:val="C32260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10500A"/>
    <w:multiLevelType w:val="hybridMultilevel"/>
    <w:tmpl w:val="51627D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76666AE"/>
    <w:multiLevelType w:val="hybridMultilevel"/>
    <w:tmpl w:val="C3C4CF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C005361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F230479"/>
    <w:multiLevelType w:val="hybridMultilevel"/>
    <w:tmpl w:val="0CB60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D6A5930"/>
    <w:multiLevelType w:val="hybridMultilevel"/>
    <w:tmpl w:val="AB2644EA"/>
    <w:lvl w:ilvl="0" w:tplc="0409000F">
      <w:start w:val="1"/>
      <w:numFmt w:val="decimal"/>
      <w:lvlText w:val="%1."/>
      <w:lvlJc w:val="left"/>
      <w:pPr>
        <w:ind w:left="386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106" w:hanging="360"/>
      </w:pPr>
    </w:lvl>
    <w:lvl w:ilvl="2" w:tplc="0409001B">
      <w:start w:val="1"/>
      <w:numFmt w:val="lowerRoman"/>
      <w:lvlText w:val="%3."/>
      <w:lvlJc w:val="right"/>
      <w:pPr>
        <w:ind w:left="1826" w:hanging="180"/>
      </w:pPr>
    </w:lvl>
    <w:lvl w:ilvl="3" w:tplc="0409000F">
      <w:start w:val="1"/>
      <w:numFmt w:val="decimal"/>
      <w:lvlText w:val="%4."/>
      <w:lvlJc w:val="left"/>
      <w:pPr>
        <w:ind w:left="2546" w:hanging="360"/>
      </w:pPr>
    </w:lvl>
    <w:lvl w:ilvl="4" w:tplc="04090019">
      <w:start w:val="1"/>
      <w:numFmt w:val="lowerLetter"/>
      <w:lvlText w:val="%5."/>
      <w:lvlJc w:val="left"/>
      <w:pPr>
        <w:ind w:left="3266" w:hanging="360"/>
      </w:pPr>
    </w:lvl>
    <w:lvl w:ilvl="5" w:tplc="0409001B">
      <w:start w:val="1"/>
      <w:numFmt w:val="lowerRoman"/>
      <w:lvlText w:val="%6."/>
      <w:lvlJc w:val="right"/>
      <w:pPr>
        <w:ind w:left="3986" w:hanging="180"/>
      </w:pPr>
    </w:lvl>
    <w:lvl w:ilvl="6" w:tplc="0409000F">
      <w:start w:val="1"/>
      <w:numFmt w:val="decimal"/>
      <w:lvlText w:val="%7."/>
      <w:lvlJc w:val="left"/>
      <w:pPr>
        <w:ind w:left="4706" w:hanging="360"/>
      </w:pPr>
    </w:lvl>
    <w:lvl w:ilvl="7" w:tplc="04090019">
      <w:start w:val="1"/>
      <w:numFmt w:val="lowerLetter"/>
      <w:lvlText w:val="%8."/>
      <w:lvlJc w:val="left"/>
      <w:pPr>
        <w:ind w:left="5426" w:hanging="360"/>
      </w:pPr>
    </w:lvl>
    <w:lvl w:ilvl="8" w:tplc="0409001B">
      <w:start w:val="1"/>
      <w:numFmt w:val="lowerRoman"/>
      <w:lvlText w:val="%9."/>
      <w:lvlJc w:val="right"/>
      <w:pPr>
        <w:ind w:left="6146" w:hanging="180"/>
      </w:pPr>
    </w:lvl>
  </w:abstractNum>
  <w:abstractNum w:abstractNumId="8">
    <w:nsid w:val="79DF29EF"/>
    <w:multiLevelType w:val="hybridMultilevel"/>
    <w:tmpl w:val="2A5423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1C"/>
    <w:rsid w:val="000E66A1"/>
    <w:rsid w:val="00133F7B"/>
    <w:rsid w:val="001829A1"/>
    <w:rsid w:val="00210E66"/>
    <w:rsid w:val="002D15B9"/>
    <w:rsid w:val="002D2533"/>
    <w:rsid w:val="003566FC"/>
    <w:rsid w:val="00360694"/>
    <w:rsid w:val="00373B12"/>
    <w:rsid w:val="003F2505"/>
    <w:rsid w:val="00436F08"/>
    <w:rsid w:val="00446B67"/>
    <w:rsid w:val="00497F4E"/>
    <w:rsid w:val="00541D42"/>
    <w:rsid w:val="00571844"/>
    <w:rsid w:val="005B5CF4"/>
    <w:rsid w:val="00633984"/>
    <w:rsid w:val="00726060"/>
    <w:rsid w:val="00731EAB"/>
    <w:rsid w:val="007473C8"/>
    <w:rsid w:val="00A37943"/>
    <w:rsid w:val="00AB7051"/>
    <w:rsid w:val="00B930A3"/>
    <w:rsid w:val="00BA0475"/>
    <w:rsid w:val="00BE3711"/>
    <w:rsid w:val="00C03B7B"/>
    <w:rsid w:val="00CE3824"/>
    <w:rsid w:val="00D71C93"/>
    <w:rsid w:val="00E5441C"/>
    <w:rsid w:val="00EC45C8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26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7B0"/>
    <w:rPr>
      <w:rFonts w:ascii="Tahoma" w:hAnsi="Tahoma" w:cs="Tahoma"/>
      <w:sz w:val="16"/>
      <w:szCs w:val="16"/>
    </w:rPr>
  </w:style>
  <w:style w:type="character" w:customStyle="1" w:styleId="hps">
    <w:name w:val="hps"/>
    <w:basedOn w:val="DefaultParagraphFont"/>
    <w:rsid w:val="00BE3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4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DBEADA5430B42AA9AB0B32E8FC6DE" ma:contentTypeVersion="2" ma:contentTypeDescription="Create a new document." ma:contentTypeScope="" ma:versionID="d1f1d1ce8a855c6537ab6f42902e3c9e">
  <xsd:schema xmlns:xsd="http://www.w3.org/2001/XMLSchema" xmlns:xs="http://www.w3.org/2001/XMLSchema" xmlns:p="http://schemas.microsoft.com/office/2006/metadata/properties" xmlns:ns1="http://schemas.microsoft.com/sharepoint/v3" xmlns:ns2="3794586d-83df-4251-b147-2e0792c06b21" targetNamespace="http://schemas.microsoft.com/office/2006/metadata/properties" ma:root="true" ma:fieldsID="d56e189ee04c15cf9c433a13b681f7e5" ns1:_="" ns2:_="">
    <xsd:import namespace="http://schemas.microsoft.com/sharepoint/v3"/>
    <xsd:import namespace="3794586d-83df-4251-b147-2e0792c06b2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94586d-83df-4251-b147-2e0792c06b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B1F725-B48F-4422-921E-D8507905A795}"/>
</file>

<file path=customXml/itemProps2.xml><?xml version="1.0" encoding="utf-8"?>
<ds:datastoreItem xmlns:ds="http://schemas.openxmlformats.org/officeDocument/2006/customXml" ds:itemID="{01B1D894-FBA6-4243-8B79-9C74DAA82D92}"/>
</file>

<file path=customXml/itemProps3.xml><?xml version="1.0" encoding="utf-8"?>
<ds:datastoreItem xmlns:ds="http://schemas.openxmlformats.org/officeDocument/2006/customXml" ds:itemID="{72D14D5C-53BC-4D06-9669-C69E7E97AAA1}"/>
</file>

<file path=customXml/itemProps4.xml><?xml version="1.0" encoding="utf-8"?>
<ds:datastoreItem xmlns:ds="http://schemas.openxmlformats.org/officeDocument/2006/customXml" ds:itemID="{240C69E1-90C3-4A85-B24A-5710A1F5DF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Securities &amp; Commodities Authority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Asma Saif Al Hanaee</dc:creator>
  <cp:lastModifiedBy>sca42</cp:lastModifiedBy>
  <cp:revision>2</cp:revision>
  <cp:lastPrinted>2012-10-02T07:10:00Z</cp:lastPrinted>
  <dcterms:created xsi:type="dcterms:W3CDTF">2012-10-16T05:58:00Z</dcterms:created>
  <dcterms:modified xsi:type="dcterms:W3CDTF">2012-10-16T05:58:00Z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0x010100EA0DBEADA5430B42AA9AB0B32E8FC6DE</vt:lpwstr>
  </property>
</Properties>
</file>