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7D9" w:rsidRDefault="008E07D9" w:rsidP="008E07D9">
      <w:pPr>
        <w:pStyle w:val="NoSpacing"/>
        <w:rPr>
          <w:rFonts w:ascii="Century Schoolbook" w:hAnsi="Century Schoolbook"/>
          <w:sz w:val="24"/>
          <w:szCs w:val="24"/>
          <w:highlight w:val="yellow"/>
        </w:rPr>
      </w:pPr>
    </w:p>
    <w:p w:rsidR="00D6434F" w:rsidRPr="00D6434F" w:rsidRDefault="00D06F64" w:rsidP="00D6434F">
      <w:pPr>
        <w:pStyle w:val="NoSpacing"/>
        <w:spacing w:line="440" w:lineRule="exact"/>
        <w:jc w:val="center"/>
        <w:rPr>
          <w:rFonts w:ascii="Century Schoolbook" w:eastAsia="DFKai-SB" w:hAnsi="Century Schoolbook" w:cs="JasmineUPC"/>
          <w:b/>
          <w:bCs/>
          <w:sz w:val="44"/>
          <w:szCs w:val="44"/>
          <w:u w:val="single"/>
        </w:rPr>
      </w:pPr>
      <w:r w:rsidRPr="00D6434F">
        <w:rPr>
          <w:rFonts w:ascii="Century Schoolbook" w:eastAsia="DFKai-SB" w:hAnsi="Century Schoolbook" w:cs="JasmineUPC"/>
          <w:b/>
          <w:bCs/>
          <w:sz w:val="44"/>
          <w:szCs w:val="44"/>
          <w:u w:val="single"/>
        </w:rPr>
        <w:t>Requirements</w:t>
      </w:r>
      <w:r w:rsidR="00D6434F" w:rsidRPr="00D6434F">
        <w:rPr>
          <w:rFonts w:ascii="Century Schoolbook" w:eastAsia="DFKai-SB" w:hAnsi="Century Schoolbook" w:cs="JasmineUPC"/>
          <w:b/>
          <w:bCs/>
          <w:sz w:val="44"/>
          <w:szCs w:val="44"/>
          <w:u w:val="single"/>
        </w:rPr>
        <w:t xml:space="preserve"> for Monitoring Corporate Implementation of Corporate Governance Controls </w:t>
      </w:r>
    </w:p>
    <w:p w:rsidR="00D6434F" w:rsidRDefault="00D6434F" w:rsidP="00463144">
      <w:pPr>
        <w:pStyle w:val="NoSpacing"/>
        <w:spacing w:line="440" w:lineRule="exact"/>
        <w:jc w:val="center"/>
        <w:rPr>
          <w:rFonts w:ascii="Century Schoolbook" w:eastAsia="DFKai-SB" w:hAnsi="Century Schoolbook" w:cs="JasmineUPC"/>
          <w:b/>
          <w:bCs/>
          <w:sz w:val="44"/>
          <w:szCs w:val="44"/>
        </w:rPr>
      </w:pPr>
    </w:p>
    <w:p w:rsidR="004B1E01" w:rsidRPr="00092D51" w:rsidRDefault="00D6434F" w:rsidP="004E4AEF">
      <w:pPr>
        <w:pStyle w:val="NoSpacing"/>
        <w:spacing w:line="440" w:lineRule="exact"/>
        <w:jc w:val="both"/>
        <w:rPr>
          <w:rFonts w:ascii="Century Schoolbook" w:eastAsia="DFKai-SB" w:hAnsi="Century Schoolbook" w:cs="JasmineUPC"/>
          <w:b/>
          <w:bCs/>
          <w:sz w:val="44"/>
          <w:szCs w:val="44"/>
        </w:rPr>
      </w:pPr>
      <w:r w:rsidRPr="00092D51">
        <w:rPr>
          <w:rFonts w:ascii="Century Schoolbook" w:eastAsia="DFKai-SB" w:hAnsi="Century Schoolbook" w:cs="JasmineUPC"/>
          <w:b/>
          <w:bCs/>
          <w:sz w:val="44"/>
          <w:szCs w:val="44"/>
        </w:rPr>
        <w:t>It is obligatory for companies</w:t>
      </w:r>
      <w:r w:rsidR="00D06F64" w:rsidRPr="00092D51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 to provide the Securities and Commodities Authority with a document</w:t>
      </w:r>
      <w:r w:rsidR="000365DF" w:rsidRPr="00092D51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 </w:t>
      </w:r>
      <w:r w:rsidRPr="00092D51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containing </w:t>
      </w:r>
      <w:r w:rsidR="000365DF" w:rsidRPr="00092D51">
        <w:rPr>
          <w:rFonts w:ascii="Century Schoolbook" w:eastAsia="DFKai-SB" w:hAnsi="Century Schoolbook" w:cs="JasmineUPC"/>
          <w:b/>
          <w:bCs/>
          <w:sz w:val="44"/>
          <w:szCs w:val="44"/>
        </w:rPr>
        <w:t>the requirements</w:t>
      </w:r>
      <w:r w:rsidR="008D059D" w:rsidRPr="00092D51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 for</w:t>
      </w:r>
      <w:r w:rsidR="004B1E01" w:rsidRPr="00092D51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 </w:t>
      </w:r>
      <w:r w:rsidR="004E4AEF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the </w:t>
      </w:r>
      <w:r w:rsidR="004B1E01" w:rsidRPr="00092D51">
        <w:rPr>
          <w:rFonts w:ascii="Century Schoolbook" w:eastAsia="DFKai-SB" w:hAnsi="Century Schoolbook" w:cs="JasmineUPC"/>
          <w:b/>
          <w:bCs/>
          <w:sz w:val="44"/>
          <w:szCs w:val="44"/>
        </w:rPr>
        <w:t>implem</w:t>
      </w:r>
      <w:r w:rsidR="004E4AEF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entation of governance controls. These requirements should be </w:t>
      </w:r>
      <w:r w:rsidR="00BB4E62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all </w:t>
      </w:r>
      <w:bookmarkStart w:id="0" w:name="_GoBack"/>
      <w:bookmarkEnd w:id="0"/>
      <w:r w:rsidR="004E4AEF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met in the order that follows: </w:t>
      </w:r>
    </w:p>
    <w:p w:rsidR="004B1E01" w:rsidRPr="00BC62F2" w:rsidRDefault="004B1E01" w:rsidP="00EA1891">
      <w:pPr>
        <w:pStyle w:val="NoSpacing"/>
        <w:spacing w:line="440" w:lineRule="exact"/>
        <w:jc w:val="both"/>
        <w:rPr>
          <w:rFonts w:ascii="Century Schoolbook" w:eastAsia="DFKai-SB" w:hAnsi="Century Schoolbook" w:cs="JasmineUPC"/>
          <w:b/>
          <w:bCs/>
          <w:sz w:val="44"/>
          <w:szCs w:val="44"/>
          <w:highlight w:val="yellow"/>
        </w:rPr>
      </w:pPr>
    </w:p>
    <w:p w:rsidR="00D06F64" w:rsidRPr="00463144" w:rsidRDefault="008F65F4" w:rsidP="008D059D">
      <w:pPr>
        <w:pStyle w:val="NoSpacing"/>
        <w:spacing w:line="440" w:lineRule="exact"/>
        <w:rPr>
          <w:rFonts w:ascii="Century Schoolbook" w:eastAsia="DFKai-SB" w:hAnsi="Century Schoolbook" w:cs="JasmineUPC"/>
          <w:b/>
          <w:bCs/>
          <w:sz w:val="44"/>
          <w:szCs w:val="44"/>
          <w:u w:val="single"/>
        </w:rPr>
      </w:pPr>
      <w:r>
        <w:rPr>
          <w:rFonts w:ascii="Century Schoolbook" w:eastAsia="DFKai-SB" w:hAnsi="Century Schoolbook" w:cs="JasmineUPC"/>
          <w:b/>
          <w:bCs/>
          <w:sz w:val="44"/>
          <w:szCs w:val="44"/>
          <w:u w:val="single"/>
        </w:rPr>
        <w:t xml:space="preserve">Board </w:t>
      </w:r>
      <w:r w:rsidR="008D059D">
        <w:rPr>
          <w:rFonts w:ascii="Century Schoolbook" w:eastAsia="DFKai-SB" w:hAnsi="Century Schoolbook" w:cs="JasmineUPC"/>
          <w:b/>
          <w:bCs/>
          <w:sz w:val="44"/>
          <w:szCs w:val="44"/>
          <w:u w:val="single"/>
        </w:rPr>
        <w:t>Composition</w:t>
      </w:r>
      <w:r>
        <w:rPr>
          <w:rFonts w:ascii="Century Schoolbook" w:eastAsia="DFKai-SB" w:hAnsi="Century Schoolbook" w:cs="JasmineUPC"/>
          <w:b/>
          <w:bCs/>
          <w:sz w:val="44"/>
          <w:szCs w:val="44"/>
          <w:u w:val="single"/>
        </w:rPr>
        <w:t>:</w:t>
      </w:r>
    </w:p>
    <w:p w:rsidR="008F65F4" w:rsidRDefault="00D06F64" w:rsidP="00DC2DF5">
      <w:pPr>
        <w:pStyle w:val="NoSpacing"/>
        <w:numPr>
          <w:ilvl w:val="0"/>
          <w:numId w:val="18"/>
        </w:numPr>
        <w:spacing w:line="440" w:lineRule="exact"/>
        <w:jc w:val="both"/>
        <w:rPr>
          <w:rFonts w:ascii="Century Schoolbook" w:eastAsia="DFKai-SB" w:hAnsi="Century Schoolbook" w:cs="JasmineUPC"/>
          <w:b/>
          <w:bCs/>
          <w:sz w:val="44"/>
          <w:szCs w:val="44"/>
        </w:rPr>
      </w:pPr>
      <w:r w:rsidRPr="00D06F64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Minutes </w:t>
      </w:r>
      <w:r>
        <w:rPr>
          <w:rFonts w:ascii="Century Schoolbook" w:eastAsia="DFKai-SB" w:hAnsi="Century Schoolbook" w:cs="JasmineUPC"/>
          <w:b/>
          <w:bCs/>
          <w:sz w:val="44"/>
          <w:szCs w:val="44"/>
        </w:rPr>
        <w:t>of the ordinary general meeting</w:t>
      </w:r>
      <w:r w:rsidR="0017795B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 </w:t>
      </w:r>
      <w:r w:rsidR="00F561B1" w:rsidRPr="00DF03BC">
        <w:rPr>
          <w:rFonts w:ascii="Century Schoolbook" w:eastAsia="DFKai-SB" w:hAnsi="Century Schoolbook" w:cs="JasmineUPC"/>
          <w:b/>
          <w:bCs/>
          <w:sz w:val="44"/>
          <w:szCs w:val="44"/>
        </w:rPr>
        <w:t>electing</w:t>
      </w:r>
      <w:r w:rsidR="0017795B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 members to the board duly </w:t>
      </w:r>
      <w:r w:rsidR="0017795B" w:rsidRPr="00F561B1">
        <w:rPr>
          <w:rFonts w:ascii="Century Schoolbook" w:eastAsia="DFKai-SB" w:hAnsi="Century Schoolbook" w:cs="JasmineUPC"/>
          <w:b/>
          <w:bCs/>
          <w:sz w:val="44"/>
          <w:szCs w:val="44"/>
        </w:rPr>
        <w:t>stamped</w:t>
      </w:r>
      <w:r w:rsidR="00DF03BC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 </w:t>
      </w:r>
      <w:r w:rsidR="002B6A2F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by the company </w:t>
      </w:r>
      <w:r w:rsidR="0017795B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and approved by the board. </w:t>
      </w:r>
    </w:p>
    <w:p w:rsidR="003F2E01" w:rsidRDefault="00F561B1" w:rsidP="00B77D34">
      <w:pPr>
        <w:pStyle w:val="NoSpacing"/>
        <w:numPr>
          <w:ilvl w:val="0"/>
          <w:numId w:val="18"/>
        </w:numPr>
        <w:spacing w:line="440" w:lineRule="exact"/>
        <w:jc w:val="both"/>
        <w:rPr>
          <w:rFonts w:ascii="Century Schoolbook" w:eastAsia="DFKai-SB" w:hAnsi="Century Schoolbook" w:cs="JasmineUPC"/>
          <w:b/>
          <w:bCs/>
          <w:sz w:val="44"/>
          <w:szCs w:val="44"/>
        </w:rPr>
      </w:pPr>
      <w:r>
        <w:rPr>
          <w:rFonts w:ascii="Century Schoolbook" w:eastAsia="DFKai-SB" w:hAnsi="Century Schoolbook" w:cs="JasmineUPC"/>
          <w:b/>
          <w:bCs/>
          <w:sz w:val="44"/>
          <w:szCs w:val="44"/>
        </w:rPr>
        <w:t>A s</w:t>
      </w:r>
      <w:r w:rsidR="008F65F4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tatement detailing </w:t>
      </w:r>
      <w:r w:rsidR="00F31E6C">
        <w:rPr>
          <w:rFonts w:ascii="Century Schoolbook" w:eastAsia="DFKai-SB" w:hAnsi="Century Schoolbook" w:cs="JasmineUPC"/>
          <w:b/>
          <w:bCs/>
          <w:sz w:val="44"/>
          <w:szCs w:val="44"/>
        </w:rPr>
        <w:t>the composition of the board</w:t>
      </w:r>
      <w:r w:rsidR="00173A34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 in accordance with the </w:t>
      </w:r>
      <w:r w:rsidR="00B77D34">
        <w:rPr>
          <w:rFonts w:ascii="Century Schoolbook" w:eastAsia="DFKai-SB" w:hAnsi="Century Schoolbook" w:cs="JasmineUPC"/>
          <w:b/>
          <w:bCs/>
          <w:sz w:val="44"/>
          <w:szCs w:val="44"/>
        </w:rPr>
        <w:t>governance requirements.</w:t>
      </w:r>
    </w:p>
    <w:p w:rsidR="008F65F4" w:rsidRDefault="008F65F4" w:rsidP="00C96B89">
      <w:pPr>
        <w:pStyle w:val="NoSpacing"/>
        <w:numPr>
          <w:ilvl w:val="0"/>
          <w:numId w:val="18"/>
        </w:numPr>
        <w:spacing w:line="440" w:lineRule="exact"/>
        <w:jc w:val="both"/>
        <w:rPr>
          <w:rFonts w:ascii="Century Schoolbook" w:eastAsia="DFKai-SB" w:hAnsi="Century Schoolbook" w:cs="JasmineUPC"/>
          <w:b/>
          <w:bCs/>
          <w:sz w:val="44"/>
          <w:szCs w:val="44"/>
        </w:rPr>
      </w:pPr>
      <w:r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A photocopy of </w:t>
      </w:r>
      <w:r w:rsidRPr="001D0130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the acknowledgements </w:t>
      </w:r>
      <w:r w:rsidR="00F71590">
        <w:rPr>
          <w:rFonts w:ascii="Century Schoolbook" w:eastAsia="DFKai-SB" w:hAnsi="Century Schoolbook" w:cs="JasmineUPC"/>
          <w:b/>
          <w:bCs/>
          <w:sz w:val="44"/>
          <w:szCs w:val="44"/>
        </w:rPr>
        <w:t>made by</w:t>
      </w:r>
      <w:r w:rsidRPr="001D0130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 </w:t>
      </w:r>
      <w:r w:rsidRPr="00F31E6C">
        <w:rPr>
          <w:rFonts w:ascii="Century Schoolbook" w:eastAsia="DFKai-SB" w:hAnsi="Century Schoolbook" w:cs="JasmineUPC"/>
          <w:b/>
          <w:bCs/>
          <w:sz w:val="44"/>
          <w:szCs w:val="44"/>
        </w:rPr>
        <w:t>independent</w:t>
      </w:r>
      <w:r>
        <w:rPr>
          <w:rFonts w:ascii="Century Schoolbook" w:eastAsia="DFKai-SB" w:hAnsi="Century Schoolbook" w:cs="JasmineUPC"/>
          <w:b/>
          <w:bCs/>
          <w:color w:val="00B050"/>
          <w:sz w:val="44"/>
          <w:szCs w:val="44"/>
        </w:rPr>
        <w:t xml:space="preserve"> </w:t>
      </w:r>
      <w:r w:rsidR="001D0130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directors </w:t>
      </w:r>
      <w:r w:rsidR="00C96B89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that they have met the independence criteria. </w:t>
      </w:r>
    </w:p>
    <w:p w:rsidR="008F65F4" w:rsidRDefault="008F65F4" w:rsidP="008F65F4">
      <w:pPr>
        <w:pStyle w:val="NoSpacing"/>
        <w:spacing w:line="440" w:lineRule="exact"/>
        <w:ind w:left="720"/>
        <w:jc w:val="both"/>
        <w:rPr>
          <w:rFonts w:ascii="Century Schoolbook" w:eastAsia="DFKai-SB" w:hAnsi="Century Schoolbook" w:cs="JasmineUPC"/>
          <w:b/>
          <w:bCs/>
          <w:sz w:val="44"/>
          <w:szCs w:val="44"/>
        </w:rPr>
      </w:pPr>
    </w:p>
    <w:p w:rsidR="008F65F4" w:rsidRDefault="008F65F4" w:rsidP="00D06F64">
      <w:pPr>
        <w:pStyle w:val="NoSpacing"/>
        <w:spacing w:line="440" w:lineRule="exact"/>
        <w:rPr>
          <w:rFonts w:ascii="Century Schoolbook" w:eastAsia="DFKai-SB" w:hAnsi="Century Schoolbook" w:cs="JasmineUPC"/>
          <w:b/>
          <w:bCs/>
          <w:sz w:val="44"/>
          <w:szCs w:val="44"/>
          <w:u w:val="single"/>
        </w:rPr>
      </w:pPr>
      <w:r w:rsidRPr="008F65F4">
        <w:rPr>
          <w:rFonts w:ascii="Century Schoolbook" w:eastAsia="DFKai-SB" w:hAnsi="Century Schoolbook" w:cs="JasmineUPC"/>
          <w:b/>
          <w:bCs/>
          <w:sz w:val="44"/>
          <w:szCs w:val="44"/>
          <w:u w:val="single"/>
        </w:rPr>
        <w:t>Board Committees:</w:t>
      </w:r>
    </w:p>
    <w:p w:rsidR="00B54E1B" w:rsidRDefault="00F31E6C" w:rsidP="00DB3236">
      <w:pPr>
        <w:pStyle w:val="NoSpacing"/>
        <w:numPr>
          <w:ilvl w:val="0"/>
          <w:numId w:val="19"/>
        </w:numPr>
        <w:spacing w:line="440" w:lineRule="exact"/>
        <w:jc w:val="both"/>
        <w:rPr>
          <w:rFonts w:ascii="Century Schoolbook" w:eastAsia="DFKai-SB" w:hAnsi="Century Schoolbook" w:cs="JasmineUPC"/>
          <w:b/>
          <w:bCs/>
          <w:sz w:val="44"/>
          <w:szCs w:val="44"/>
        </w:rPr>
      </w:pPr>
      <w:r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A board </w:t>
      </w:r>
      <w:r w:rsidRPr="0036562D">
        <w:rPr>
          <w:rFonts w:ascii="Century Schoolbook" w:eastAsia="DFKai-SB" w:hAnsi="Century Schoolbook" w:cs="JasmineUPC"/>
          <w:b/>
          <w:bCs/>
          <w:sz w:val="44"/>
          <w:szCs w:val="44"/>
        </w:rPr>
        <w:t>resolution</w:t>
      </w:r>
      <w:r w:rsidR="00B54E1B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 </w:t>
      </w:r>
      <w:r w:rsidR="002510BA">
        <w:rPr>
          <w:rFonts w:ascii="Century Schoolbook" w:eastAsia="DFKai-SB" w:hAnsi="Century Schoolbook" w:cs="JasmineUPC"/>
          <w:b/>
          <w:bCs/>
          <w:sz w:val="44"/>
          <w:szCs w:val="44"/>
        </w:rPr>
        <w:t>setting up</w:t>
      </w:r>
      <w:r w:rsidR="00B54E1B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 </w:t>
      </w:r>
      <w:r w:rsidR="00DB3236">
        <w:rPr>
          <w:rFonts w:ascii="Century Schoolbook" w:eastAsia="DFKai-SB" w:hAnsi="Century Schoolbook" w:cs="JasmineUPC"/>
          <w:b/>
          <w:bCs/>
          <w:sz w:val="44"/>
          <w:szCs w:val="44"/>
        </w:rPr>
        <w:t>board</w:t>
      </w:r>
      <w:r w:rsidR="00B54E1B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 committees and the duties and </w:t>
      </w:r>
      <w:r w:rsidR="002510BA">
        <w:rPr>
          <w:rFonts w:ascii="Century Schoolbook" w:eastAsia="DFKai-SB" w:hAnsi="Century Schoolbook" w:cs="JasmineUPC"/>
          <w:b/>
          <w:bCs/>
          <w:sz w:val="44"/>
          <w:szCs w:val="44"/>
        </w:rPr>
        <w:t>functions</w:t>
      </w:r>
      <w:r w:rsidR="00B54E1B" w:rsidRPr="002510BA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 </w:t>
      </w:r>
      <w:r w:rsidR="00B54E1B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of each committee. </w:t>
      </w:r>
    </w:p>
    <w:p w:rsidR="00D941F0" w:rsidRDefault="0036562D" w:rsidP="00A57BE2">
      <w:pPr>
        <w:pStyle w:val="NoSpacing"/>
        <w:numPr>
          <w:ilvl w:val="0"/>
          <w:numId w:val="19"/>
        </w:numPr>
        <w:spacing w:line="440" w:lineRule="exact"/>
        <w:jc w:val="both"/>
        <w:rPr>
          <w:rFonts w:ascii="Century Schoolbook" w:eastAsia="DFKai-SB" w:hAnsi="Century Schoolbook" w:cs="JasmineUPC"/>
          <w:b/>
          <w:bCs/>
          <w:sz w:val="44"/>
          <w:szCs w:val="44"/>
        </w:rPr>
      </w:pPr>
      <w:r>
        <w:rPr>
          <w:rFonts w:ascii="Century Schoolbook" w:eastAsia="DFKai-SB" w:hAnsi="Century Schoolbook" w:cs="JasmineUPC"/>
          <w:b/>
          <w:bCs/>
          <w:sz w:val="44"/>
          <w:szCs w:val="44"/>
        </w:rPr>
        <w:lastRenderedPageBreak/>
        <w:t>A s</w:t>
      </w:r>
      <w:r w:rsidR="00D06F64" w:rsidRPr="00B54E1B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tatement </w:t>
      </w:r>
      <w:r w:rsidR="00B54E1B" w:rsidRPr="0036562D">
        <w:rPr>
          <w:rFonts w:ascii="Century Schoolbook" w:eastAsia="DFKai-SB" w:hAnsi="Century Schoolbook" w:cs="JasmineUPC"/>
          <w:b/>
          <w:bCs/>
          <w:sz w:val="44"/>
          <w:szCs w:val="44"/>
        </w:rPr>
        <w:t>outlining</w:t>
      </w:r>
      <w:r w:rsidR="00B54E1B">
        <w:rPr>
          <w:rFonts w:ascii="Century Schoolbook" w:eastAsia="DFKai-SB" w:hAnsi="Century Schoolbook" w:cs="JasmineUPC"/>
          <w:b/>
          <w:bCs/>
          <w:color w:val="00B050"/>
          <w:sz w:val="44"/>
          <w:szCs w:val="44"/>
        </w:rPr>
        <w:t xml:space="preserve"> </w:t>
      </w:r>
      <w:r w:rsidR="00B54E1B" w:rsidRPr="00D941F0">
        <w:rPr>
          <w:rFonts w:ascii="Century Schoolbook" w:eastAsia="DFKai-SB" w:hAnsi="Century Schoolbook" w:cs="JasmineUPC"/>
          <w:b/>
          <w:bCs/>
          <w:sz w:val="44"/>
          <w:szCs w:val="44"/>
        </w:rPr>
        <w:t>the</w:t>
      </w:r>
      <w:r w:rsidR="00B54E1B">
        <w:rPr>
          <w:rFonts w:ascii="Century Schoolbook" w:eastAsia="DFKai-SB" w:hAnsi="Century Schoolbook" w:cs="JasmineUPC"/>
          <w:b/>
          <w:bCs/>
          <w:color w:val="00B050"/>
          <w:sz w:val="44"/>
          <w:szCs w:val="44"/>
        </w:rPr>
        <w:t xml:space="preserve"> </w:t>
      </w:r>
      <w:r w:rsidR="00B54E1B">
        <w:rPr>
          <w:rFonts w:ascii="Century Schoolbook" w:eastAsia="DFKai-SB" w:hAnsi="Century Schoolbook" w:cs="JasmineUPC"/>
          <w:b/>
          <w:bCs/>
          <w:sz w:val="44"/>
          <w:szCs w:val="44"/>
        </w:rPr>
        <w:t>composition of each committee</w:t>
      </w:r>
      <w:r w:rsidR="005A2F26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 stipulated</w:t>
      </w:r>
      <w:r w:rsidR="00CF7412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 under the </w:t>
      </w:r>
      <w:r w:rsidR="00F62661">
        <w:rPr>
          <w:rFonts w:ascii="Century Schoolbook" w:eastAsia="DFKai-SB" w:hAnsi="Century Schoolbook" w:cs="JasmineUPC"/>
          <w:b/>
          <w:bCs/>
          <w:sz w:val="44"/>
          <w:szCs w:val="44"/>
        </w:rPr>
        <w:t>corporate governance controls</w:t>
      </w:r>
      <w:r w:rsidR="002B3FB6">
        <w:rPr>
          <w:rFonts w:ascii="Century Schoolbook" w:eastAsia="DFKai-SB" w:hAnsi="Century Schoolbook" w:cs="JasmineUPC"/>
          <w:b/>
          <w:bCs/>
          <w:sz w:val="44"/>
          <w:szCs w:val="44"/>
        </w:rPr>
        <w:t>,</w:t>
      </w:r>
      <w:r w:rsidR="00F62661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 </w:t>
      </w:r>
      <w:r w:rsidR="00CB570D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in accordance with the governance requirements. </w:t>
      </w:r>
    </w:p>
    <w:p w:rsidR="00B54E1B" w:rsidRDefault="00B54E1B" w:rsidP="00D06F64">
      <w:pPr>
        <w:pStyle w:val="NoSpacing"/>
        <w:spacing w:line="440" w:lineRule="exact"/>
        <w:rPr>
          <w:rFonts w:ascii="Century Schoolbook" w:eastAsia="DFKai-SB" w:hAnsi="Century Schoolbook" w:cs="JasmineUPC"/>
          <w:b/>
          <w:bCs/>
          <w:sz w:val="44"/>
          <w:szCs w:val="44"/>
          <w:u w:val="single"/>
        </w:rPr>
      </w:pPr>
    </w:p>
    <w:p w:rsidR="00AB0C7B" w:rsidRDefault="00AB0C7B" w:rsidP="00D06F64">
      <w:pPr>
        <w:pStyle w:val="NoSpacing"/>
        <w:spacing w:line="440" w:lineRule="exact"/>
        <w:rPr>
          <w:rFonts w:ascii="Century Schoolbook" w:eastAsia="DFKai-SB" w:hAnsi="Century Schoolbook" w:cs="JasmineUPC"/>
          <w:b/>
          <w:bCs/>
          <w:sz w:val="44"/>
          <w:szCs w:val="44"/>
          <w:u w:val="single"/>
        </w:rPr>
      </w:pPr>
      <w:r w:rsidRPr="00AB0C7B">
        <w:rPr>
          <w:rFonts w:ascii="Century Schoolbook" w:eastAsia="DFKai-SB" w:hAnsi="Century Schoolbook" w:cs="JasmineUPC"/>
          <w:b/>
          <w:bCs/>
          <w:sz w:val="44"/>
          <w:szCs w:val="44"/>
          <w:u w:val="single"/>
        </w:rPr>
        <w:t>Internal Control System:</w:t>
      </w:r>
    </w:p>
    <w:p w:rsidR="00893BC2" w:rsidRDefault="00B54E1B" w:rsidP="00606FFA">
      <w:pPr>
        <w:pStyle w:val="NoSpacing"/>
        <w:numPr>
          <w:ilvl w:val="0"/>
          <w:numId w:val="20"/>
        </w:numPr>
        <w:spacing w:line="440" w:lineRule="exact"/>
        <w:jc w:val="both"/>
        <w:rPr>
          <w:rFonts w:ascii="Century Schoolbook" w:eastAsia="DFKai-SB" w:hAnsi="Century Schoolbook" w:cs="JasmineUPC"/>
          <w:b/>
          <w:bCs/>
          <w:sz w:val="44"/>
          <w:szCs w:val="44"/>
          <w:u w:val="single"/>
        </w:rPr>
      </w:pPr>
      <w:r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A board </w:t>
      </w:r>
      <w:r w:rsidRPr="00CB570D">
        <w:rPr>
          <w:rFonts w:ascii="Century Schoolbook" w:eastAsia="DFKai-SB" w:hAnsi="Century Schoolbook" w:cs="JasmineUPC"/>
          <w:b/>
          <w:bCs/>
          <w:sz w:val="44"/>
          <w:szCs w:val="44"/>
        </w:rPr>
        <w:t>resolution</w:t>
      </w:r>
      <w:r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 </w:t>
      </w:r>
      <w:r w:rsidR="00CB570D">
        <w:rPr>
          <w:rFonts w:ascii="Century Schoolbook" w:eastAsia="DFKai-SB" w:hAnsi="Century Schoolbook" w:cs="JasmineUPC"/>
          <w:b/>
          <w:bCs/>
          <w:sz w:val="44"/>
          <w:szCs w:val="44"/>
        </w:rPr>
        <w:t>establishing</w:t>
      </w:r>
      <w:r w:rsidR="00B81BFB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 </w:t>
      </w:r>
      <w:r w:rsidR="00606FFA">
        <w:rPr>
          <w:rFonts w:ascii="Century Schoolbook" w:eastAsia="DFKai-SB" w:hAnsi="Century Schoolbook" w:cs="JasmineUPC"/>
          <w:b/>
          <w:bCs/>
          <w:sz w:val="44"/>
          <w:szCs w:val="44"/>
        </w:rPr>
        <w:t>the</w:t>
      </w:r>
      <w:r w:rsidR="00B81BFB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 </w:t>
      </w:r>
      <w:r w:rsidR="00CB570D">
        <w:rPr>
          <w:rFonts w:ascii="Century Schoolbook" w:eastAsia="DFKai-SB" w:hAnsi="Century Schoolbook" w:cs="JasmineUPC"/>
          <w:b/>
          <w:bCs/>
          <w:sz w:val="44"/>
          <w:szCs w:val="44"/>
        </w:rPr>
        <w:t>internal control department</w:t>
      </w:r>
      <w:r w:rsidR="00B81BFB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. </w:t>
      </w:r>
    </w:p>
    <w:p w:rsidR="00B81BFB" w:rsidRPr="004D5C96" w:rsidRDefault="00C13D50" w:rsidP="002B089F">
      <w:pPr>
        <w:pStyle w:val="NoSpacing"/>
        <w:numPr>
          <w:ilvl w:val="0"/>
          <w:numId w:val="20"/>
        </w:numPr>
        <w:spacing w:line="440" w:lineRule="exact"/>
        <w:jc w:val="both"/>
        <w:rPr>
          <w:rFonts w:ascii="Century Schoolbook" w:eastAsia="DFKai-SB" w:hAnsi="Century Schoolbook" w:cs="JasmineUPC"/>
          <w:b/>
          <w:bCs/>
          <w:sz w:val="44"/>
          <w:szCs w:val="44"/>
          <w:u w:val="single"/>
        </w:rPr>
      </w:pPr>
      <w:r>
        <w:rPr>
          <w:rFonts w:ascii="Century Schoolbook" w:eastAsia="DFKai-SB" w:hAnsi="Century Schoolbook" w:cs="JasmineUPC"/>
          <w:b/>
          <w:bCs/>
          <w:sz w:val="44"/>
          <w:szCs w:val="44"/>
        </w:rPr>
        <w:t>A</w:t>
      </w:r>
      <w:r w:rsidR="00893BC2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 chart showing the structure of the internal control department </w:t>
      </w:r>
      <w:r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and </w:t>
      </w:r>
      <w:r w:rsidR="002B089F">
        <w:rPr>
          <w:rFonts w:ascii="Century Schoolbook" w:eastAsia="DFKai-SB" w:hAnsi="Century Schoolbook" w:cs="JasmineUPC"/>
          <w:b/>
          <w:bCs/>
          <w:sz w:val="44"/>
          <w:szCs w:val="44"/>
        </w:rPr>
        <w:t>its</w:t>
      </w:r>
      <w:r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 reporting lin</w:t>
      </w:r>
      <w:r w:rsidR="00FF76BF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es in the organizational chart of the company. </w:t>
      </w:r>
    </w:p>
    <w:p w:rsidR="00040F47" w:rsidRDefault="004D5C96" w:rsidP="00040F47">
      <w:pPr>
        <w:pStyle w:val="NoSpacing"/>
        <w:numPr>
          <w:ilvl w:val="0"/>
          <w:numId w:val="20"/>
        </w:numPr>
        <w:spacing w:line="440" w:lineRule="exact"/>
        <w:jc w:val="both"/>
        <w:rPr>
          <w:rFonts w:ascii="Century Schoolbook" w:eastAsia="DFKai-SB" w:hAnsi="Century Schoolbook" w:cs="JasmineUPC"/>
          <w:b/>
          <w:bCs/>
          <w:sz w:val="44"/>
          <w:szCs w:val="44"/>
          <w:u w:val="single"/>
        </w:rPr>
      </w:pPr>
      <w:r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 A statement outlining the expertise, qualif</w:t>
      </w:r>
      <w:r w:rsidRPr="00AE7C4A">
        <w:rPr>
          <w:rFonts w:ascii="Century Schoolbook" w:eastAsia="DFKai-SB" w:hAnsi="Century Schoolbook" w:cs="JasmineUPC"/>
          <w:b/>
          <w:bCs/>
          <w:sz w:val="42"/>
          <w:szCs w:val="42"/>
        </w:rPr>
        <w:t>i</w:t>
      </w:r>
      <w:r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cations, and names of </w:t>
      </w:r>
      <w:r w:rsidR="005B1956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the department head and staff members. </w:t>
      </w:r>
    </w:p>
    <w:p w:rsidR="004D5C96" w:rsidRPr="00040F47" w:rsidRDefault="004D5C96" w:rsidP="00040F47">
      <w:pPr>
        <w:pStyle w:val="NoSpacing"/>
        <w:numPr>
          <w:ilvl w:val="0"/>
          <w:numId w:val="20"/>
        </w:numPr>
        <w:spacing w:line="440" w:lineRule="exact"/>
        <w:jc w:val="both"/>
        <w:rPr>
          <w:rFonts w:ascii="Century Schoolbook" w:eastAsia="DFKai-SB" w:hAnsi="Century Schoolbook" w:cs="JasmineUPC"/>
          <w:b/>
          <w:bCs/>
          <w:sz w:val="44"/>
          <w:szCs w:val="44"/>
          <w:u w:val="single"/>
        </w:rPr>
      </w:pPr>
      <w:r w:rsidRPr="00040F47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A statement outlining </w:t>
      </w:r>
      <w:r w:rsidR="007164A4" w:rsidRPr="00040F47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the functions of the department. </w:t>
      </w:r>
      <w:r w:rsidRPr="00040F47">
        <w:rPr>
          <w:rFonts w:ascii="Century Schoolbook" w:eastAsia="DFKai-SB" w:hAnsi="Century Schoolbook" w:cs="JasmineUPC"/>
          <w:b/>
          <w:bCs/>
          <w:color w:val="00B050"/>
          <w:sz w:val="44"/>
          <w:szCs w:val="44"/>
        </w:rPr>
        <w:t xml:space="preserve"> </w:t>
      </w:r>
    </w:p>
    <w:p w:rsidR="00BE03E7" w:rsidRDefault="00BE03E7" w:rsidP="00D06F64">
      <w:pPr>
        <w:pStyle w:val="NoSpacing"/>
        <w:spacing w:line="440" w:lineRule="exact"/>
        <w:rPr>
          <w:rFonts w:ascii="Century Schoolbook" w:eastAsia="DFKai-SB" w:hAnsi="Century Schoolbook" w:cs="JasmineUPC"/>
          <w:b/>
          <w:bCs/>
          <w:color w:val="002060"/>
          <w:sz w:val="44"/>
          <w:szCs w:val="44"/>
        </w:rPr>
      </w:pPr>
    </w:p>
    <w:p w:rsidR="00DA01C7" w:rsidRDefault="00DA01C7" w:rsidP="00F23CDC">
      <w:pPr>
        <w:pStyle w:val="NoSpacing"/>
        <w:spacing w:line="440" w:lineRule="exact"/>
        <w:jc w:val="both"/>
        <w:rPr>
          <w:rFonts w:ascii="Century Schoolbook" w:eastAsia="DFKai-SB" w:hAnsi="Century Schoolbook" w:cs="JasmineUPC"/>
          <w:b/>
          <w:bCs/>
          <w:color w:val="00B050"/>
          <w:sz w:val="44"/>
          <w:szCs w:val="44"/>
          <w:u w:val="single"/>
        </w:rPr>
      </w:pPr>
      <w:r>
        <w:rPr>
          <w:rFonts w:ascii="Century Schoolbook" w:eastAsia="DFKai-SB" w:hAnsi="Century Schoolbook" w:cs="JasmineUPC"/>
          <w:b/>
          <w:bCs/>
          <w:sz w:val="44"/>
          <w:szCs w:val="44"/>
          <w:u w:val="single"/>
        </w:rPr>
        <w:t xml:space="preserve">Transactions by Board Members and </w:t>
      </w:r>
      <w:r w:rsidR="00F23CDC">
        <w:rPr>
          <w:rFonts w:ascii="Century Schoolbook" w:eastAsia="DFKai-SB" w:hAnsi="Century Schoolbook" w:cs="JasmineUPC"/>
          <w:b/>
          <w:bCs/>
          <w:sz w:val="44"/>
          <w:szCs w:val="44"/>
          <w:u w:val="single"/>
        </w:rPr>
        <w:t>Staff Members:</w:t>
      </w:r>
    </w:p>
    <w:p w:rsidR="009B11EF" w:rsidRDefault="009B11EF" w:rsidP="00A67501">
      <w:pPr>
        <w:pStyle w:val="NoSpacing"/>
        <w:spacing w:line="440" w:lineRule="exact"/>
        <w:jc w:val="both"/>
        <w:rPr>
          <w:rFonts w:ascii="Century Schoolbook" w:eastAsia="DFKai-SB" w:hAnsi="Century Schoolbook" w:cs="JasmineUPC"/>
          <w:b/>
          <w:bCs/>
          <w:sz w:val="44"/>
          <w:szCs w:val="44"/>
        </w:rPr>
      </w:pPr>
      <w:r>
        <w:rPr>
          <w:rFonts w:ascii="Century Schoolbook" w:eastAsia="DFKai-SB" w:hAnsi="Century Schoolbook" w:cs="JasmineUPC"/>
          <w:b/>
          <w:bCs/>
          <w:sz w:val="44"/>
          <w:szCs w:val="44"/>
        </w:rPr>
        <w:t>A statement outlining the rules and procedures governing transactions by board members and</w:t>
      </w:r>
      <w:r w:rsidR="00C50031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 staff members </w:t>
      </w:r>
      <w:r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in securities issued by the </w:t>
      </w:r>
      <w:r w:rsidRPr="00C50031">
        <w:rPr>
          <w:rFonts w:ascii="Century Schoolbook" w:eastAsia="DFKai-SB" w:hAnsi="Century Schoolbook" w:cs="JasmineUPC"/>
          <w:b/>
          <w:bCs/>
          <w:sz w:val="44"/>
          <w:szCs w:val="44"/>
        </w:rPr>
        <w:t>company</w:t>
      </w:r>
      <w:r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 or its parent, sister, </w:t>
      </w:r>
      <w:r w:rsidR="00A67501">
        <w:rPr>
          <w:rFonts w:ascii="Century Schoolbook" w:eastAsia="DFKai-SB" w:hAnsi="Century Schoolbook" w:cs="JasmineUPC"/>
          <w:b/>
          <w:bCs/>
          <w:sz w:val="44"/>
          <w:szCs w:val="44"/>
        </w:rPr>
        <w:t>and</w:t>
      </w:r>
      <w:r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 subsidiary companies.  </w:t>
      </w:r>
    </w:p>
    <w:p w:rsidR="009D19BA" w:rsidRPr="009D19BA" w:rsidRDefault="009D19BA" w:rsidP="009B11EF">
      <w:pPr>
        <w:pStyle w:val="NoSpacing"/>
        <w:spacing w:line="440" w:lineRule="exact"/>
        <w:jc w:val="both"/>
        <w:rPr>
          <w:rFonts w:ascii="Century Schoolbook" w:eastAsia="DFKai-SB" w:hAnsi="Century Schoolbook" w:cs="JasmineUPC"/>
          <w:b/>
          <w:bCs/>
          <w:sz w:val="44"/>
          <w:szCs w:val="44"/>
          <w:u w:val="single"/>
        </w:rPr>
      </w:pPr>
    </w:p>
    <w:p w:rsidR="009D19BA" w:rsidRDefault="009D19BA" w:rsidP="009B11EF">
      <w:pPr>
        <w:pStyle w:val="NoSpacing"/>
        <w:spacing w:line="440" w:lineRule="exact"/>
        <w:jc w:val="both"/>
        <w:rPr>
          <w:rFonts w:ascii="Century Schoolbook" w:eastAsia="DFKai-SB" w:hAnsi="Century Schoolbook" w:cs="JasmineUPC"/>
          <w:b/>
          <w:bCs/>
          <w:sz w:val="44"/>
          <w:szCs w:val="44"/>
          <w:u w:val="single"/>
        </w:rPr>
      </w:pPr>
      <w:r w:rsidRPr="009D19BA">
        <w:rPr>
          <w:rFonts w:ascii="Century Schoolbook" w:eastAsia="DFKai-SB" w:hAnsi="Century Schoolbook" w:cs="JasmineUPC"/>
          <w:b/>
          <w:bCs/>
          <w:sz w:val="44"/>
          <w:szCs w:val="44"/>
          <w:u w:val="single"/>
        </w:rPr>
        <w:t xml:space="preserve">Code of </w:t>
      </w:r>
      <w:r w:rsidR="00724573">
        <w:rPr>
          <w:rFonts w:ascii="Century Schoolbook" w:eastAsia="DFKai-SB" w:hAnsi="Century Schoolbook" w:cs="JasmineUPC"/>
          <w:b/>
          <w:bCs/>
          <w:sz w:val="44"/>
          <w:szCs w:val="44"/>
          <w:u w:val="single"/>
        </w:rPr>
        <w:t xml:space="preserve">Professional </w:t>
      </w:r>
      <w:r w:rsidRPr="009D19BA">
        <w:rPr>
          <w:rFonts w:ascii="Century Schoolbook" w:eastAsia="DFKai-SB" w:hAnsi="Century Schoolbook" w:cs="JasmineUPC"/>
          <w:b/>
          <w:bCs/>
          <w:sz w:val="44"/>
          <w:szCs w:val="44"/>
          <w:u w:val="single"/>
        </w:rPr>
        <w:t xml:space="preserve">Conduct: </w:t>
      </w:r>
    </w:p>
    <w:p w:rsidR="00276F60" w:rsidRDefault="00276F60" w:rsidP="009B11EF">
      <w:pPr>
        <w:pStyle w:val="NoSpacing"/>
        <w:spacing w:line="440" w:lineRule="exact"/>
        <w:jc w:val="both"/>
        <w:rPr>
          <w:rFonts w:ascii="Century Schoolbook" w:eastAsia="DFKai-SB" w:hAnsi="Century Schoolbook" w:cs="JasmineUPC"/>
          <w:b/>
          <w:bCs/>
          <w:sz w:val="44"/>
          <w:szCs w:val="44"/>
          <w:u w:val="single"/>
        </w:rPr>
      </w:pPr>
    </w:p>
    <w:p w:rsidR="00276F60" w:rsidRDefault="00276F60" w:rsidP="00840A40">
      <w:pPr>
        <w:pStyle w:val="NoSpacing"/>
        <w:spacing w:line="440" w:lineRule="exact"/>
        <w:jc w:val="both"/>
        <w:rPr>
          <w:rFonts w:ascii="Century Schoolbook" w:eastAsia="DFKai-SB" w:hAnsi="Century Schoolbook" w:cs="JasmineUPC"/>
          <w:b/>
          <w:bCs/>
          <w:sz w:val="44"/>
          <w:szCs w:val="44"/>
          <w:u w:val="single"/>
        </w:rPr>
      </w:pPr>
      <w:r>
        <w:rPr>
          <w:rFonts w:ascii="Century Schoolbook" w:eastAsia="DFKai-SB" w:hAnsi="Century Schoolbook" w:cs="JasmineUPC"/>
          <w:b/>
          <w:bCs/>
          <w:sz w:val="44"/>
          <w:szCs w:val="44"/>
          <w:u w:val="single"/>
        </w:rPr>
        <w:lastRenderedPageBreak/>
        <w:t xml:space="preserve">Rules of Procedure </w:t>
      </w:r>
      <w:r w:rsidR="00840A40" w:rsidRPr="00840A40">
        <w:rPr>
          <w:rFonts w:ascii="Century Schoolbook" w:eastAsia="DFKai-SB" w:hAnsi="Century Schoolbook" w:cs="JasmineUPC"/>
          <w:b/>
          <w:bCs/>
          <w:sz w:val="44"/>
          <w:szCs w:val="44"/>
          <w:u w:val="single"/>
        </w:rPr>
        <w:t>for</w:t>
      </w:r>
      <w:r w:rsidRPr="00840A40">
        <w:rPr>
          <w:rFonts w:ascii="Century Schoolbook" w:eastAsia="DFKai-SB" w:hAnsi="Century Schoolbook" w:cs="JasmineUPC"/>
          <w:b/>
          <w:bCs/>
          <w:sz w:val="44"/>
          <w:szCs w:val="44"/>
          <w:u w:val="single"/>
        </w:rPr>
        <w:t xml:space="preserve"> Corporate </w:t>
      </w:r>
      <w:r>
        <w:rPr>
          <w:rFonts w:ascii="Century Schoolbook" w:eastAsia="DFKai-SB" w:hAnsi="Century Schoolbook" w:cs="JasmineUPC"/>
          <w:b/>
          <w:bCs/>
          <w:sz w:val="44"/>
          <w:szCs w:val="44"/>
          <w:u w:val="single"/>
        </w:rPr>
        <w:t>Governance:</w:t>
      </w:r>
    </w:p>
    <w:p w:rsidR="00387552" w:rsidRPr="00387552" w:rsidRDefault="00387552" w:rsidP="003A7443">
      <w:pPr>
        <w:pStyle w:val="NoSpacing"/>
        <w:spacing w:line="440" w:lineRule="exact"/>
        <w:jc w:val="both"/>
        <w:rPr>
          <w:rFonts w:ascii="Century Schoolbook" w:eastAsia="DFKai-SB" w:hAnsi="Century Schoolbook" w:cs="JasmineUPC"/>
          <w:b/>
          <w:bCs/>
          <w:sz w:val="44"/>
          <w:szCs w:val="44"/>
        </w:rPr>
      </w:pPr>
      <w:r>
        <w:rPr>
          <w:rFonts w:ascii="Century Schoolbook" w:eastAsia="DFKai-SB" w:hAnsi="Century Schoolbook" w:cs="JasmineUPC"/>
          <w:b/>
          <w:bCs/>
          <w:sz w:val="44"/>
          <w:szCs w:val="44"/>
        </w:rPr>
        <w:t>G</w:t>
      </w:r>
      <w:r w:rsidR="00C73757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overnance </w:t>
      </w:r>
      <w:r w:rsidRPr="00840A40">
        <w:rPr>
          <w:rFonts w:ascii="Century Schoolbook" w:eastAsia="DFKai-SB" w:hAnsi="Century Schoolbook" w:cs="JasmineUPC"/>
          <w:b/>
          <w:bCs/>
          <w:sz w:val="44"/>
          <w:szCs w:val="44"/>
        </w:rPr>
        <w:t>controls</w:t>
      </w:r>
      <w:r w:rsidRPr="00387552">
        <w:rPr>
          <w:rFonts w:ascii="Century Schoolbook" w:eastAsia="DFKai-SB" w:hAnsi="Century Schoolbook" w:cs="JasmineUPC"/>
          <w:b/>
          <w:bCs/>
          <w:color w:val="00B050"/>
          <w:sz w:val="44"/>
          <w:szCs w:val="44"/>
        </w:rPr>
        <w:t xml:space="preserve"> </w:t>
      </w:r>
      <w:r w:rsidR="00C73757">
        <w:rPr>
          <w:rFonts w:ascii="Century Schoolbook" w:eastAsia="DFKai-SB" w:hAnsi="Century Schoolbook" w:cs="JasmineUPC"/>
          <w:b/>
          <w:bCs/>
          <w:sz w:val="44"/>
          <w:szCs w:val="44"/>
        </w:rPr>
        <w:t>and institutional discipline standards are the general framework that</w:t>
      </w:r>
      <w:r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 serves as a guide </w:t>
      </w:r>
      <w:r w:rsidR="00840A40">
        <w:rPr>
          <w:rFonts w:ascii="Century Schoolbook" w:eastAsia="DFKai-SB" w:hAnsi="Century Schoolbook" w:cs="JasmineUPC"/>
          <w:b/>
          <w:bCs/>
          <w:sz w:val="44"/>
          <w:szCs w:val="44"/>
        </w:rPr>
        <w:t>for</w:t>
      </w:r>
      <w:r w:rsidRPr="00840A40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 </w:t>
      </w:r>
      <w:r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setting these standards. The company </w:t>
      </w:r>
      <w:r w:rsidR="00840A40">
        <w:rPr>
          <w:rFonts w:ascii="Century Schoolbook" w:eastAsia="DFKai-SB" w:hAnsi="Century Schoolbook" w:cs="JasmineUPC"/>
          <w:b/>
          <w:bCs/>
          <w:sz w:val="44"/>
          <w:szCs w:val="44"/>
        </w:rPr>
        <w:t>should develop</w:t>
      </w:r>
      <w:r w:rsidRPr="00840A40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 </w:t>
      </w:r>
      <w:r>
        <w:rPr>
          <w:rFonts w:ascii="Century Schoolbook" w:eastAsia="DFKai-SB" w:hAnsi="Century Schoolbook" w:cs="JasmineUPC"/>
          <w:b/>
          <w:bCs/>
          <w:sz w:val="44"/>
          <w:szCs w:val="44"/>
        </w:rPr>
        <w:t>a guide that explains to users the procedures and methods</w:t>
      </w:r>
      <w:r w:rsidR="00840A40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 for implementing governance controls internally. </w:t>
      </w:r>
      <w:r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The guide must cover </w:t>
      </w:r>
      <w:r w:rsidR="00840A40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at least </w:t>
      </w:r>
      <w:r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the </w:t>
      </w:r>
      <w:r w:rsidRPr="00840A40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following </w:t>
      </w:r>
      <w:r w:rsidR="003A7443">
        <w:rPr>
          <w:rFonts w:ascii="Century Schoolbook" w:eastAsia="DFKai-SB" w:hAnsi="Century Schoolbook" w:cs="JasmineUPC"/>
          <w:b/>
          <w:bCs/>
          <w:sz w:val="44"/>
          <w:szCs w:val="44"/>
        </w:rPr>
        <w:t>topics</w:t>
      </w:r>
      <w:r w:rsidR="00840A40" w:rsidRPr="00840A40">
        <w:rPr>
          <w:rFonts w:ascii="Century Schoolbook" w:eastAsia="DFKai-SB" w:hAnsi="Century Schoolbook" w:cs="JasmineUPC"/>
          <w:b/>
          <w:bCs/>
          <w:sz w:val="44"/>
          <w:szCs w:val="44"/>
        </w:rPr>
        <w:t>:</w:t>
      </w:r>
    </w:p>
    <w:p w:rsidR="00A04FFB" w:rsidRDefault="003322CB" w:rsidP="00387552">
      <w:pPr>
        <w:pStyle w:val="NoSpacing"/>
        <w:numPr>
          <w:ilvl w:val="0"/>
          <w:numId w:val="21"/>
        </w:numPr>
        <w:spacing w:line="440" w:lineRule="exact"/>
        <w:rPr>
          <w:rFonts w:ascii="Century Schoolbook" w:eastAsia="DFKai-SB" w:hAnsi="Century Schoolbook" w:cs="JasmineUPC"/>
          <w:b/>
          <w:bCs/>
          <w:sz w:val="44"/>
          <w:szCs w:val="44"/>
        </w:rPr>
      </w:pPr>
      <w:r>
        <w:rPr>
          <w:rFonts w:ascii="Century Schoolbook" w:eastAsia="DFKai-SB" w:hAnsi="Century Schoolbook" w:cs="JasmineUPC"/>
          <w:b/>
          <w:bCs/>
          <w:sz w:val="44"/>
          <w:szCs w:val="44"/>
        </w:rPr>
        <w:t>Board of directors.</w:t>
      </w:r>
    </w:p>
    <w:p w:rsidR="003322CB" w:rsidRPr="00387552" w:rsidRDefault="003322CB" w:rsidP="00387552">
      <w:pPr>
        <w:pStyle w:val="NoSpacing"/>
        <w:numPr>
          <w:ilvl w:val="0"/>
          <w:numId w:val="21"/>
        </w:numPr>
        <w:spacing w:line="440" w:lineRule="exact"/>
        <w:rPr>
          <w:rFonts w:ascii="Century Schoolbook" w:eastAsia="DFKai-SB" w:hAnsi="Century Schoolbook" w:cs="JasmineUPC"/>
          <w:b/>
          <w:bCs/>
          <w:sz w:val="44"/>
          <w:szCs w:val="44"/>
        </w:rPr>
      </w:pPr>
      <w:r w:rsidRPr="00387552">
        <w:rPr>
          <w:rFonts w:ascii="Century Schoolbook" w:eastAsia="DFKai-SB" w:hAnsi="Century Schoolbook" w:cs="JasmineUPC"/>
          <w:b/>
          <w:bCs/>
          <w:sz w:val="44"/>
          <w:szCs w:val="44"/>
        </w:rPr>
        <w:t>Board committees.</w:t>
      </w:r>
    </w:p>
    <w:p w:rsidR="003322CB" w:rsidRDefault="003322CB" w:rsidP="00387552">
      <w:pPr>
        <w:pStyle w:val="NoSpacing"/>
        <w:numPr>
          <w:ilvl w:val="0"/>
          <w:numId w:val="21"/>
        </w:numPr>
        <w:spacing w:line="440" w:lineRule="exact"/>
        <w:rPr>
          <w:rFonts w:ascii="Century Schoolbook" w:eastAsia="DFKai-SB" w:hAnsi="Century Schoolbook" w:cs="JasmineUPC"/>
          <w:b/>
          <w:bCs/>
          <w:sz w:val="44"/>
          <w:szCs w:val="44"/>
        </w:rPr>
      </w:pPr>
      <w:r>
        <w:rPr>
          <w:rFonts w:ascii="Century Schoolbook" w:eastAsia="DFKai-SB" w:hAnsi="Century Schoolbook" w:cs="JasmineUPC"/>
          <w:b/>
          <w:bCs/>
          <w:sz w:val="44"/>
          <w:szCs w:val="44"/>
        </w:rPr>
        <w:t>Internal control system.</w:t>
      </w:r>
    </w:p>
    <w:p w:rsidR="003322CB" w:rsidRDefault="003322CB" w:rsidP="00387552">
      <w:pPr>
        <w:pStyle w:val="NoSpacing"/>
        <w:numPr>
          <w:ilvl w:val="0"/>
          <w:numId w:val="21"/>
        </w:numPr>
        <w:spacing w:line="440" w:lineRule="exact"/>
        <w:rPr>
          <w:rFonts w:ascii="Century Schoolbook" w:eastAsia="DFKai-SB" w:hAnsi="Century Schoolbook" w:cs="JasmineUPC"/>
          <w:b/>
          <w:bCs/>
          <w:sz w:val="44"/>
          <w:szCs w:val="44"/>
        </w:rPr>
      </w:pPr>
      <w:r>
        <w:rPr>
          <w:rFonts w:ascii="Century Schoolbook" w:eastAsia="DFKai-SB" w:hAnsi="Century Schoolbook" w:cs="JasmineUPC"/>
          <w:b/>
          <w:bCs/>
          <w:sz w:val="44"/>
          <w:szCs w:val="44"/>
        </w:rPr>
        <w:t>General meetings and shareholders.</w:t>
      </w:r>
    </w:p>
    <w:p w:rsidR="003322CB" w:rsidRPr="00387552" w:rsidRDefault="003322CB" w:rsidP="00387552">
      <w:pPr>
        <w:pStyle w:val="NoSpacing"/>
        <w:numPr>
          <w:ilvl w:val="0"/>
          <w:numId w:val="21"/>
        </w:numPr>
        <w:spacing w:line="440" w:lineRule="exact"/>
        <w:rPr>
          <w:rFonts w:ascii="Century Schoolbook" w:eastAsia="DFKai-SB" w:hAnsi="Century Schoolbook" w:cs="JasmineUPC"/>
          <w:b/>
          <w:bCs/>
          <w:sz w:val="44"/>
          <w:szCs w:val="44"/>
        </w:rPr>
      </w:pPr>
      <w:r w:rsidRPr="00387552">
        <w:rPr>
          <w:rFonts w:ascii="Century Schoolbook" w:eastAsia="DFKai-SB" w:hAnsi="Century Schoolbook" w:cs="JasmineUPC"/>
          <w:b/>
          <w:bCs/>
          <w:sz w:val="44"/>
          <w:szCs w:val="44"/>
        </w:rPr>
        <w:t>Code of</w:t>
      </w:r>
      <w:r w:rsidR="00387552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 professional</w:t>
      </w:r>
      <w:r w:rsidRPr="00387552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 conduct. </w:t>
      </w:r>
    </w:p>
    <w:p w:rsidR="003322CB" w:rsidRDefault="003322CB" w:rsidP="00387552">
      <w:pPr>
        <w:pStyle w:val="NoSpacing"/>
        <w:numPr>
          <w:ilvl w:val="0"/>
          <w:numId w:val="21"/>
        </w:numPr>
        <w:spacing w:line="440" w:lineRule="exact"/>
        <w:rPr>
          <w:rFonts w:ascii="Century Schoolbook" w:eastAsia="DFKai-SB" w:hAnsi="Century Schoolbook" w:cs="JasmineUPC"/>
          <w:b/>
          <w:bCs/>
          <w:sz w:val="44"/>
          <w:szCs w:val="44"/>
        </w:rPr>
      </w:pPr>
      <w:r>
        <w:rPr>
          <w:rFonts w:ascii="Century Schoolbook" w:eastAsia="DFKai-SB" w:hAnsi="Century Schoolbook" w:cs="JasmineUPC"/>
          <w:b/>
          <w:bCs/>
          <w:sz w:val="44"/>
          <w:szCs w:val="44"/>
        </w:rPr>
        <w:t>Auditors.</w:t>
      </w:r>
    </w:p>
    <w:p w:rsidR="003322CB" w:rsidRDefault="003322CB" w:rsidP="00387552">
      <w:pPr>
        <w:pStyle w:val="NoSpacing"/>
        <w:numPr>
          <w:ilvl w:val="0"/>
          <w:numId w:val="21"/>
        </w:numPr>
        <w:spacing w:line="440" w:lineRule="exact"/>
        <w:jc w:val="both"/>
        <w:rPr>
          <w:rFonts w:ascii="Century Schoolbook" w:eastAsia="DFKai-SB" w:hAnsi="Century Schoolbook" w:cs="JasmineUPC"/>
          <w:b/>
          <w:bCs/>
          <w:sz w:val="44"/>
          <w:szCs w:val="44"/>
        </w:rPr>
      </w:pPr>
      <w:r>
        <w:rPr>
          <w:rFonts w:ascii="Century Schoolbook" w:eastAsia="DFKai-SB" w:hAnsi="Century Schoolbook" w:cs="JasmineUPC"/>
          <w:b/>
          <w:bCs/>
          <w:sz w:val="44"/>
          <w:szCs w:val="44"/>
        </w:rPr>
        <w:t>Environmental and social responsibilities</w:t>
      </w:r>
      <w:r w:rsidR="00387552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 towards</w:t>
      </w:r>
      <w:r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 the local community.</w:t>
      </w:r>
    </w:p>
    <w:p w:rsidR="003322CB" w:rsidRDefault="003322CB" w:rsidP="00387552">
      <w:pPr>
        <w:pStyle w:val="NoSpacing"/>
        <w:numPr>
          <w:ilvl w:val="0"/>
          <w:numId w:val="21"/>
        </w:numPr>
        <w:spacing w:line="440" w:lineRule="exact"/>
        <w:rPr>
          <w:rFonts w:ascii="Century Schoolbook" w:eastAsia="DFKai-SB" w:hAnsi="Century Schoolbook" w:cs="JasmineUPC"/>
          <w:b/>
          <w:bCs/>
          <w:sz w:val="44"/>
          <w:szCs w:val="44"/>
        </w:rPr>
      </w:pPr>
      <w:r>
        <w:rPr>
          <w:rFonts w:ascii="Century Schoolbook" w:eastAsia="DFKai-SB" w:hAnsi="Century Schoolbook" w:cs="JasmineUPC"/>
          <w:b/>
          <w:bCs/>
          <w:sz w:val="44"/>
          <w:szCs w:val="44"/>
        </w:rPr>
        <w:t>Governance report.</w:t>
      </w:r>
    </w:p>
    <w:p w:rsidR="00387552" w:rsidRDefault="00387552" w:rsidP="00387552">
      <w:pPr>
        <w:pStyle w:val="NoSpacing"/>
        <w:spacing w:line="440" w:lineRule="exact"/>
        <w:rPr>
          <w:rFonts w:ascii="Century Schoolbook" w:eastAsia="DFKai-SB" w:hAnsi="Century Schoolbook" w:cs="JasmineUPC"/>
          <w:b/>
          <w:bCs/>
          <w:sz w:val="44"/>
          <w:szCs w:val="44"/>
        </w:rPr>
      </w:pPr>
    </w:p>
    <w:p w:rsidR="00387552" w:rsidRPr="00387552" w:rsidRDefault="00387552" w:rsidP="00387552">
      <w:pPr>
        <w:pStyle w:val="NoSpacing"/>
        <w:spacing w:line="440" w:lineRule="exact"/>
        <w:rPr>
          <w:rFonts w:ascii="Century Schoolbook" w:eastAsia="DFKai-SB" w:hAnsi="Century Schoolbook" w:cs="JasmineUPC"/>
          <w:b/>
          <w:bCs/>
          <w:sz w:val="44"/>
          <w:szCs w:val="44"/>
          <w:u w:val="single"/>
        </w:rPr>
      </w:pPr>
      <w:r w:rsidRPr="00387552">
        <w:rPr>
          <w:rFonts w:ascii="Century Schoolbook" w:eastAsia="DFKai-SB" w:hAnsi="Century Schoolbook" w:cs="JasmineUPC"/>
          <w:b/>
          <w:bCs/>
          <w:sz w:val="44"/>
          <w:szCs w:val="44"/>
          <w:u w:val="single"/>
        </w:rPr>
        <w:t>Amendments to the Articles of Association (optional):</w:t>
      </w:r>
    </w:p>
    <w:p w:rsidR="003322CB" w:rsidRPr="000365DF" w:rsidRDefault="003322CB" w:rsidP="00387552">
      <w:pPr>
        <w:pStyle w:val="NoSpacing"/>
        <w:numPr>
          <w:ilvl w:val="0"/>
          <w:numId w:val="22"/>
        </w:numPr>
        <w:spacing w:line="440" w:lineRule="exact"/>
        <w:jc w:val="both"/>
        <w:rPr>
          <w:rFonts w:ascii="Century Schoolbook" w:eastAsia="DFKai-SB" w:hAnsi="Century Schoolbook" w:cs="JasmineUPC"/>
          <w:b/>
          <w:bCs/>
          <w:sz w:val="44"/>
          <w:szCs w:val="44"/>
        </w:rPr>
      </w:pPr>
      <w:r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A copy of the amended articles of association </w:t>
      </w:r>
      <w:r w:rsidRPr="004B1E01">
        <w:rPr>
          <w:rFonts w:ascii="Century Schoolbook" w:eastAsia="DFKai-SB" w:hAnsi="Century Schoolbook" w:cs="JasmineUPC"/>
          <w:b/>
          <w:bCs/>
          <w:sz w:val="44"/>
          <w:szCs w:val="44"/>
        </w:rPr>
        <w:t>certif</w:t>
      </w:r>
      <w:r w:rsidRPr="004B1E01">
        <w:rPr>
          <w:rFonts w:ascii="Century Schoolbook" w:eastAsia="DFKai-SB" w:hAnsi="Century Schoolbook" w:cs="JasmineUPC"/>
          <w:b/>
          <w:bCs/>
          <w:sz w:val="42"/>
          <w:szCs w:val="42"/>
        </w:rPr>
        <w:t>i</w:t>
      </w:r>
      <w:r w:rsidRPr="004B1E01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ed by </w:t>
      </w:r>
      <w:r w:rsidRPr="000365DF">
        <w:rPr>
          <w:rFonts w:ascii="Century Schoolbook" w:eastAsia="DFKai-SB" w:hAnsi="Century Schoolbook" w:cs="JasmineUPC"/>
          <w:b/>
          <w:bCs/>
          <w:sz w:val="44"/>
          <w:szCs w:val="44"/>
        </w:rPr>
        <w:t>official authorities.</w:t>
      </w:r>
    </w:p>
    <w:p w:rsidR="003322CB" w:rsidRDefault="003322CB" w:rsidP="0070453C">
      <w:pPr>
        <w:pStyle w:val="NoSpacing"/>
        <w:numPr>
          <w:ilvl w:val="0"/>
          <w:numId w:val="22"/>
        </w:numPr>
        <w:spacing w:line="440" w:lineRule="exact"/>
        <w:jc w:val="both"/>
        <w:rPr>
          <w:rFonts w:ascii="Century Schoolbook" w:eastAsia="DFKai-SB" w:hAnsi="Century Schoolbook" w:cs="JasmineUPC"/>
          <w:b/>
          <w:bCs/>
          <w:color w:val="002060"/>
          <w:sz w:val="44"/>
          <w:szCs w:val="44"/>
        </w:rPr>
      </w:pPr>
      <w:r>
        <w:rPr>
          <w:rFonts w:ascii="Century Schoolbook" w:eastAsia="DFKai-SB" w:hAnsi="Century Schoolbook" w:cs="JasmineUPC"/>
          <w:b/>
          <w:bCs/>
          <w:sz w:val="44"/>
          <w:szCs w:val="44"/>
        </w:rPr>
        <w:t>Minutes of the extraordinary general meeting approv</w:t>
      </w:r>
      <w:r w:rsidR="000365DF">
        <w:rPr>
          <w:rFonts w:ascii="Century Schoolbook" w:eastAsia="DFKai-SB" w:hAnsi="Century Schoolbook" w:cs="JasmineUPC"/>
          <w:b/>
          <w:bCs/>
          <w:sz w:val="44"/>
          <w:szCs w:val="44"/>
        </w:rPr>
        <w:t>ing</w:t>
      </w:r>
      <w:r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 the amendments</w:t>
      </w:r>
      <w:r w:rsidR="000365DF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 duly </w:t>
      </w:r>
      <w:r w:rsidR="000365DF">
        <w:rPr>
          <w:rFonts w:ascii="Century Schoolbook" w:eastAsia="DFKai-SB" w:hAnsi="Century Schoolbook" w:cs="JasmineUPC"/>
          <w:b/>
          <w:bCs/>
          <w:sz w:val="44"/>
          <w:szCs w:val="44"/>
        </w:rPr>
        <w:lastRenderedPageBreak/>
        <w:t xml:space="preserve">stamped </w:t>
      </w:r>
      <w:r w:rsidR="002B6A2F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by the company </w:t>
      </w:r>
      <w:r w:rsidR="000365DF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and approved by </w:t>
      </w:r>
      <w:r w:rsidR="0070453C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the </w:t>
      </w:r>
      <w:r w:rsidR="000365DF">
        <w:rPr>
          <w:rFonts w:ascii="Century Schoolbook" w:eastAsia="DFKai-SB" w:hAnsi="Century Schoolbook" w:cs="JasmineUPC"/>
          <w:b/>
          <w:bCs/>
          <w:sz w:val="44"/>
          <w:szCs w:val="44"/>
        </w:rPr>
        <w:t>board.</w:t>
      </w:r>
      <w:r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 </w:t>
      </w:r>
    </w:p>
    <w:p w:rsidR="00CA3BE5" w:rsidRDefault="003322CB" w:rsidP="00387552">
      <w:pPr>
        <w:pStyle w:val="NoSpacing"/>
        <w:numPr>
          <w:ilvl w:val="0"/>
          <w:numId w:val="22"/>
        </w:numPr>
        <w:spacing w:line="440" w:lineRule="exact"/>
        <w:jc w:val="both"/>
        <w:rPr>
          <w:rFonts w:ascii="Century Schoolbook" w:eastAsia="DFKai-SB" w:hAnsi="Century Schoolbook" w:cs="JasmineUPC"/>
          <w:b/>
          <w:bCs/>
          <w:sz w:val="44"/>
          <w:szCs w:val="44"/>
        </w:rPr>
      </w:pPr>
      <w:r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A copy of the </w:t>
      </w:r>
      <w:r w:rsidRPr="004B1E01"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ministerial resolution </w:t>
      </w:r>
      <w:r>
        <w:rPr>
          <w:rFonts w:ascii="Century Schoolbook" w:eastAsia="DFKai-SB" w:hAnsi="Century Schoolbook" w:cs="JasmineUPC"/>
          <w:b/>
          <w:bCs/>
          <w:sz w:val="44"/>
          <w:szCs w:val="44"/>
        </w:rPr>
        <w:t xml:space="preserve">approving the amendments. </w:t>
      </w:r>
    </w:p>
    <w:p w:rsidR="00CA3BE5" w:rsidRDefault="00CA3BE5" w:rsidP="00A04FFB">
      <w:pPr>
        <w:pStyle w:val="NoSpacing"/>
        <w:spacing w:line="440" w:lineRule="exact"/>
        <w:rPr>
          <w:rFonts w:ascii="Century Schoolbook" w:eastAsia="DFKai-SB" w:hAnsi="Century Schoolbook" w:cs="JasmineUPC"/>
          <w:b/>
          <w:bCs/>
          <w:sz w:val="44"/>
          <w:szCs w:val="44"/>
        </w:rPr>
      </w:pPr>
    </w:p>
    <w:p w:rsidR="003322CB" w:rsidRDefault="00CA3BE5" w:rsidP="00354CC1">
      <w:pPr>
        <w:pStyle w:val="NoSpacing"/>
        <w:spacing w:line="440" w:lineRule="exact"/>
        <w:rPr>
          <w:rFonts w:ascii="Century Schoolbook" w:eastAsia="DFKai-SB" w:hAnsi="Century Schoolbook" w:cs="JasmineUPC"/>
          <w:b/>
          <w:bCs/>
          <w:sz w:val="44"/>
          <w:szCs w:val="44"/>
          <w:u w:val="single"/>
        </w:rPr>
      </w:pPr>
      <w:r w:rsidRPr="000365DF">
        <w:rPr>
          <w:rFonts w:ascii="Century Schoolbook" w:eastAsia="DFKai-SB" w:hAnsi="Century Schoolbook" w:cs="JasmineUPC"/>
          <w:b/>
          <w:bCs/>
          <w:sz w:val="44"/>
          <w:szCs w:val="44"/>
          <w:u w:val="single"/>
        </w:rPr>
        <w:t>Release of the Governance Report</w:t>
      </w:r>
      <w:r w:rsidR="00354CC1">
        <w:rPr>
          <w:rFonts w:ascii="Century Schoolbook" w:eastAsia="DFKai-SB" w:hAnsi="Century Schoolbook" w:cs="JasmineUPC"/>
          <w:b/>
          <w:bCs/>
          <w:sz w:val="44"/>
          <w:szCs w:val="44"/>
          <w:u w:val="single"/>
        </w:rPr>
        <w:t>:</w:t>
      </w:r>
    </w:p>
    <w:sectPr w:rsidR="003322CB" w:rsidSect="00CE078D">
      <w:pgSz w:w="12240" w:h="15840"/>
      <w:pgMar w:top="144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A13"/>
    <w:multiLevelType w:val="hybridMultilevel"/>
    <w:tmpl w:val="2E865136"/>
    <w:lvl w:ilvl="0" w:tplc="E78EE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C14BF"/>
    <w:multiLevelType w:val="hybridMultilevel"/>
    <w:tmpl w:val="F8DCA66A"/>
    <w:lvl w:ilvl="0" w:tplc="DC2E5C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A7D4017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55D84"/>
    <w:multiLevelType w:val="hybridMultilevel"/>
    <w:tmpl w:val="032E4608"/>
    <w:lvl w:ilvl="0" w:tplc="34783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93CFE"/>
    <w:multiLevelType w:val="hybridMultilevel"/>
    <w:tmpl w:val="241498B8"/>
    <w:lvl w:ilvl="0" w:tplc="4FD4E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A1D8D"/>
    <w:multiLevelType w:val="hybridMultilevel"/>
    <w:tmpl w:val="E1003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D0E41"/>
    <w:multiLevelType w:val="hybridMultilevel"/>
    <w:tmpl w:val="18365820"/>
    <w:lvl w:ilvl="0" w:tplc="D14A7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45A4B"/>
    <w:multiLevelType w:val="hybridMultilevel"/>
    <w:tmpl w:val="69A42520"/>
    <w:lvl w:ilvl="0" w:tplc="D14A7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6578B"/>
    <w:multiLevelType w:val="hybridMultilevel"/>
    <w:tmpl w:val="7B34EAC0"/>
    <w:lvl w:ilvl="0" w:tplc="D14A7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01D6C"/>
    <w:multiLevelType w:val="hybridMultilevel"/>
    <w:tmpl w:val="FDDEF42C"/>
    <w:lvl w:ilvl="0" w:tplc="4FD4E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97CDD"/>
    <w:multiLevelType w:val="hybridMultilevel"/>
    <w:tmpl w:val="D23C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A5DF7"/>
    <w:multiLevelType w:val="hybridMultilevel"/>
    <w:tmpl w:val="43D26318"/>
    <w:lvl w:ilvl="0" w:tplc="4FD4E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CF6013"/>
    <w:multiLevelType w:val="hybridMultilevel"/>
    <w:tmpl w:val="0BC4C14A"/>
    <w:lvl w:ilvl="0" w:tplc="81AAC5AC">
      <w:start w:val="1"/>
      <w:numFmt w:val="lowerLetter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7651E2"/>
    <w:multiLevelType w:val="hybridMultilevel"/>
    <w:tmpl w:val="9FC271E0"/>
    <w:lvl w:ilvl="0" w:tplc="51FA3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D83DEE"/>
    <w:multiLevelType w:val="hybridMultilevel"/>
    <w:tmpl w:val="2776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F55776"/>
    <w:multiLevelType w:val="hybridMultilevel"/>
    <w:tmpl w:val="3318A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2759D9"/>
    <w:multiLevelType w:val="hybridMultilevel"/>
    <w:tmpl w:val="65BEC2E0"/>
    <w:lvl w:ilvl="0" w:tplc="4FD4E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DA1718"/>
    <w:multiLevelType w:val="hybridMultilevel"/>
    <w:tmpl w:val="8CBCA964"/>
    <w:lvl w:ilvl="0" w:tplc="E640B8D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45960"/>
    <w:multiLevelType w:val="hybridMultilevel"/>
    <w:tmpl w:val="DCB48FAC"/>
    <w:lvl w:ilvl="0" w:tplc="3280C4C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C01C7B"/>
    <w:multiLevelType w:val="hybridMultilevel"/>
    <w:tmpl w:val="8B20CCCE"/>
    <w:lvl w:ilvl="0" w:tplc="D14A7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5C3940"/>
    <w:multiLevelType w:val="hybridMultilevel"/>
    <w:tmpl w:val="FD3C7620"/>
    <w:lvl w:ilvl="0" w:tplc="4FD4E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F02E00"/>
    <w:multiLevelType w:val="hybridMultilevel"/>
    <w:tmpl w:val="064E3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360A01"/>
    <w:multiLevelType w:val="hybridMultilevel"/>
    <w:tmpl w:val="3CE21198"/>
    <w:lvl w:ilvl="0" w:tplc="40A45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2"/>
  </w:num>
  <w:num w:numId="5">
    <w:abstractNumId w:val="18"/>
  </w:num>
  <w:num w:numId="6">
    <w:abstractNumId w:val="5"/>
  </w:num>
  <w:num w:numId="7">
    <w:abstractNumId w:val="7"/>
  </w:num>
  <w:num w:numId="8">
    <w:abstractNumId w:val="6"/>
  </w:num>
  <w:num w:numId="9">
    <w:abstractNumId w:val="17"/>
  </w:num>
  <w:num w:numId="10">
    <w:abstractNumId w:val="16"/>
  </w:num>
  <w:num w:numId="11">
    <w:abstractNumId w:val="11"/>
  </w:num>
  <w:num w:numId="12">
    <w:abstractNumId w:val="9"/>
  </w:num>
  <w:num w:numId="13">
    <w:abstractNumId w:val="19"/>
  </w:num>
  <w:num w:numId="14">
    <w:abstractNumId w:val="8"/>
  </w:num>
  <w:num w:numId="15">
    <w:abstractNumId w:val="10"/>
  </w:num>
  <w:num w:numId="16">
    <w:abstractNumId w:val="3"/>
  </w:num>
  <w:num w:numId="17">
    <w:abstractNumId w:val="15"/>
  </w:num>
  <w:num w:numId="18">
    <w:abstractNumId w:val="4"/>
  </w:num>
  <w:num w:numId="19">
    <w:abstractNumId w:val="13"/>
  </w:num>
  <w:num w:numId="20">
    <w:abstractNumId w:val="14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4E0"/>
    <w:rsid w:val="00006DFA"/>
    <w:rsid w:val="00010734"/>
    <w:rsid w:val="00013683"/>
    <w:rsid w:val="0001538A"/>
    <w:rsid w:val="00016190"/>
    <w:rsid w:val="000168CB"/>
    <w:rsid w:val="00020529"/>
    <w:rsid w:val="00021B72"/>
    <w:rsid w:val="000223AC"/>
    <w:rsid w:val="00023E0D"/>
    <w:rsid w:val="00027764"/>
    <w:rsid w:val="0003295C"/>
    <w:rsid w:val="00032C15"/>
    <w:rsid w:val="00032D4A"/>
    <w:rsid w:val="00033ACD"/>
    <w:rsid w:val="0003573F"/>
    <w:rsid w:val="000365DF"/>
    <w:rsid w:val="00040F47"/>
    <w:rsid w:val="000413C5"/>
    <w:rsid w:val="000421FF"/>
    <w:rsid w:val="000434B9"/>
    <w:rsid w:val="000435EC"/>
    <w:rsid w:val="00043B9C"/>
    <w:rsid w:val="000448CD"/>
    <w:rsid w:val="000457C1"/>
    <w:rsid w:val="00046522"/>
    <w:rsid w:val="00046FDA"/>
    <w:rsid w:val="00053DD2"/>
    <w:rsid w:val="00054D52"/>
    <w:rsid w:val="0005699B"/>
    <w:rsid w:val="00057B50"/>
    <w:rsid w:val="000610AF"/>
    <w:rsid w:val="000639FA"/>
    <w:rsid w:val="000651AB"/>
    <w:rsid w:val="00065464"/>
    <w:rsid w:val="00074969"/>
    <w:rsid w:val="000750B7"/>
    <w:rsid w:val="000807A1"/>
    <w:rsid w:val="000840D0"/>
    <w:rsid w:val="00084D3A"/>
    <w:rsid w:val="000851AA"/>
    <w:rsid w:val="00086012"/>
    <w:rsid w:val="00086F78"/>
    <w:rsid w:val="00092D51"/>
    <w:rsid w:val="00096698"/>
    <w:rsid w:val="00096DF2"/>
    <w:rsid w:val="000A29E5"/>
    <w:rsid w:val="000A5434"/>
    <w:rsid w:val="000A5829"/>
    <w:rsid w:val="000A7BCD"/>
    <w:rsid w:val="000B0160"/>
    <w:rsid w:val="000B4BAF"/>
    <w:rsid w:val="000B6E65"/>
    <w:rsid w:val="000C1D9E"/>
    <w:rsid w:val="000C2E91"/>
    <w:rsid w:val="000C41DF"/>
    <w:rsid w:val="000D1153"/>
    <w:rsid w:val="000E0243"/>
    <w:rsid w:val="000E250C"/>
    <w:rsid w:val="000E58EE"/>
    <w:rsid w:val="000E6F7B"/>
    <w:rsid w:val="000F0A27"/>
    <w:rsid w:val="00107DD6"/>
    <w:rsid w:val="001116FD"/>
    <w:rsid w:val="0011350C"/>
    <w:rsid w:val="0011477A"/>
    <w:rsid w:val="001171FC"/>
    <w:rsid w:val="0012131A"/>
    <w:rsid w:val="00121738"/>
    <w:rsid w:val="00125EF4"/>
    <w:rsid w:val="00125EF8"/>
    <w:rsid w:val="00130743"/>
    <w:rsid w:val="00134BFD"/>
    <w:rsid w:val="00136347"/>
    <w:rsid w:val="00140E57"/>
    <w:rsid w:val="0014433F"/>
    <w:rsid w:val="00145826"/>
    <w:rsid w:val="00145BF8"/>
    <w:rsid w:val="00147475"/>
    <w:rsid w:val="00147A80"/>
    <w:rsid w:val="0015000A"/>
    <w:rsid w:val="00154512"/>
    <w:rsid w:val="00156D32"/>
    <w:rsid w:val="00156F3E"/>
    <w:rsid w:val="00157EFA"/>
    <w:rsid w:val="0016029D"/>
    <w:rsid w:val="001603D7"/>
    <w:rsid w:val="0016040D"/>
    <w:rsid w:val="001631BD"/>
    <w:rsid w:val="00163AF7"/>
    <w:rsid w:val="00164013"/>
    <w:rsid w:val="001650C7"/>
    <w:rsid w:val="001658C1"/>
    <w:rsid w:val="00166CA1"/>
    <w:rsid w:val="001700A7"/>
    <w:rsid w:val="001700EC"/>
    <w:rsid w:val="00173A34"/>
    <w:rsid w:val="00175269"/>
    <w:rsid w:val="0017795B"/>
    <w:rsid w:val="00184A40"/>
    <w:rsid w:val="00185B62"/>
    <w:rsid w:val="00190867"/>
    <w:rsid w:val="00191284"/>
    <w:rsid w:val="00191990"/>
    <w:rsid w:val="001944B4"/>
    <w:rsid w:val="0019492C"/>
    <w:rsid w:val="00195FF7"/>
    <w:rsid w:val="001A2A59"/>
    <w:rsid w:val="001A62DC"/>
    <w:rsid w:val="001C206F"/>
    <w:rsid w:val="001C2C46"/>
    <w:rsid w:val="001C3195"/>
    <w:rsid w:val="001C460B"/>
    <w:rsid w:val="001C56DB"/>
    <w:rsid w:val="001C61B0"/>
    <w:rsid w:val="001C631F"/>
    <w:rsid w:val="001D0130"/>
    <w:rsid w:val="001D38AE"/>
    <w:rsid w:val="001D3DD1"/>
    <w:rsid w:val="001D5344"/>
    <w:rsid w:val="001D783A"/>
    <w:rsid w:val="001E1F6E"/>
    <w:rsid w:val="001E594B"/>
    <w:rsid w:val="001E791F"/>
    <w:rsid w:val="001F4469"/>
    <w:rsid w:val="001F7108"/>
    <w:rsid w:val="001F79D7"/>
    <w:rsid w:val="00201F70"/>
    <w:rsid w:val="0020253F"/>
    <w:rsid w:val="00203799"/>
    <w:rsid w:val="00203A61"/>
    <w:rsid w:val="00204990"/>
    <w:rsid w:val="0020699C"/>
    <w:rsid w:val="00207284"/>
    <w:rsid w:val="0021664D"/>
    <w:rsid w:val="00220260"/>
    <w:rsid w:val="00222C8E"/>
    <w:rsid w:val="00231B20"/>
    <w:rsid w:val="00231BDE"/>
    <w:rsid w:val="00235B56"/>
    <w:rsid w:val="00237464"/>
    <w:rsid w:val="0024658E"/>
    <w:rsid w:val="002474AC"/>
    <w:rsid w:val="002510BA"/>
    <w:rsid w:val="00255952"/>
    <w:rsid w:val="002672AB"/>
    <w:rsid w:val="0027009D"/>
    <w:rsid w:val="0027094E"/>
    <w:rsid w:val="002715F6"/>
    <w:rsid w:val="002728AA"/>
    <w:rsid w:val="00276250"/>
    <w:rsid w:val="00276F60"/>
    <w:rsid w:val="002773E8"/>
    <w:rsid w:val="0028501B"/>
    <w:rsid w:val="002853D6"/>
    <w:rsid w:val="00285B57"/>
    <w:rsid w:val="002875B0"/>
    <w:rsid w:val="00290667"/>
    <w:rsid w:val="00290EBC"/>
    <w:rsid w:val="002920F7"/>
    <w:rsid w:val="00292113"/>
    <w:rsid w:val="002966D8"/>
    <w:rsid w:val="002A0B3A"/>
    <w:rsid w:val="002A17D4"/>
    <w:rsid w:val="002A2ECF"/>
    <w:rsid w:val="002A3D2C"/>
    <w:rsid w:val="002A4760"/>
    <w:rsid w:val="002A5D51"/>
    <w:rsid w:val="002A7A97"/>
    <w:rsid w:val="002B089F"/>
    <w:rsid w:val="002B3FB6"/>
    <w:rsid w:val="002B6A2F"/>
    <w:rsid w:val="002C114D"/>
    <w:rsid w:val="002C3954"/>
    <w:rsid w:val="002C7213"/>
    <w:rsid w:val="002C7D73"/>
    <w:rsid w:val="002C7E86"/>
    <w:rsid w:val="002D178D"/>
    <w:rsid w:val="002D5553"/>
    <w:rsid w:val="002D5D32"/>
    <w:rsid w:val="002D6D60"/>
    <w:rsid w:val="002E4A81"/>
    <w:rsid w:val="002E6FD9"/>
    <w:rsid w:val="002E7A0D"/>
    <w:rsid w:val="002F094A"/>
    <w:rsid w:val="002F1B97"/>
    <w:rsid w:val="002F4727"/>
    <w:rsid w:val="002F5C15"/>
    <w:rsid w:val="002F6CF6"/>
    <w:rsid w:val="002F7DB7"/>
    <w:rsid w:val="003056F2"/>
    <w:rsid w:val="00307CFF"/>
    <w:rsid w:val="00313759"/>
    <w:rsid w:val="00313E0D"/>
    <w:rsid w:val="00317BBB"/>
    <w:rsid w:val="00320618"/>
    <w:rsid w:val="0032140D"/>
    <w:rsid w:val="00323742"/>
    <w:rsid w:val="003266FB"/>
    <w:rsid w:val="003312A0"/>
    <w:rsid w:val="00331F70"/>
    <w:rsid w:val="003322CB"/>
    <w:rsid w:val="0033489B"/>
    <w:rsid w:val="0034396F"/>
    <w:rsid w:val="00344CC1"/>
    <w:rsid w:val="00347E46"/>
    <w:rsid w:val="00350308"/>
    <w:rsid w:val="00353E95"/>
    <w:rsid w:val="00354587"/>
    <w:rsid w:val="00354CC1"/>
    <w:rsid w:val="003553C9"/>
    <w:rsid w:val="00361BCD"/>
    <w:rsid w:val="00361CE4"/>
    <w:rsid w:val="00361E02"/>
    <w:rsid w:val="0036271B"/>
    <w:rsid w:val="00363B49"/>
    <w:rsid w:val="00364876"/>
    <w:rsid w:val="00365376"/>
    <w:rsid w:val="0036562D"/>
    <w:rsid w:val="00367795"/>
    <w:rsid w:val="003713A9"/>
    <w:rsid w:val="003715E3"/>
    <w:rsid w:val="00371FA1"/>
    <w:rsid w:val="00377753"/>
    <w:rsid w:val="003809B9"/>
    <w:rsid w:val="00382C6C"/>
    <w:rsid w:val="00384028"/>
    <w:rsid w:val="00385572"/>
    <w:rsid w:val="00387552"/>
    <w:rsid w:val="00392323"/>
    <w:rsid w:val="00392F88"/>
    <w:rsid w:val="00394CFF"/>
    <w:rsid w:val="00396103"/>
    <w:rsid w:val="003967D3"/>
    <w:rsid w:val="003A071E"/>
    <w:rsid w:val="003A16CB"/>
    <w:rsid w:val="003A2F96"/>
    <w:rsid w:val="003A7443"/>
    <w:rsid w:val="003A7A6A"/>
    <w:rsid w:val="003A7E7C"/>
    <w:rsid w:val="003B0623"/>
    <w:rsid w:val="003B1BE7"/>
    <w:rsid w:val="003B39D5"/>
    <w:rsid w:val="003B46D9"/>
    <w:rsid w:val="003B733A"/>
    <w:rsid w:val="003D5945"/>
    <w:rsid w:val="003E186D"/>
    <w:rsid w:val="003E2AE1"/>
    <w:rsid w:val="003E773F"/>
    <w:rsid w:val="003F0EE2"/>
    <w:rsid w:val="003F2E01"/>
    <w:rsid w:val="003F2EC7"/>
    <w:rsid w:val="003F616B"/>
    <w:rsid w:val="00400423"/>
    <w:rsid w:val="0040235F"/>
    <w:rsid w:val="00405B02"/>
    <w:rsid w:val="0040643B"/>
    <w:rsid w:val="004070D6"/>
    <w:rsid w:val="0041545B"/>
    <w:rsid w:val="00415EEE"/>
    <w:rsid w:val="004213B0"/>
    <w:rsid w:val="004222E2"/>
    <w:rsid w:val="0042256D"/>
    <w:rsid w:val="004265B9"/>
    <w:rsid w:val="004335F6"/>
    <w:rsid w:val="00443952"/>
    <w:rsid w:val="00445B5A"/>
    <w:rsid w:val="00446926"/>
    <w:rsid w:val="004504F1"/>
    <w:rsid w:val="00452040"/>
    <w:rsid w:val="00454C00"/>
    <w:rsid w:val="00463144"/>
    <w:rsid w:val="00472F9C"/>
    <w:rsid w:val="00474C43"/>
    <w:rsid w:val="00476F66"/>
    <w:rsid w:val="00480F06"/>
    <w:rsid w:val="00482F4C"/>
    <w:rsid w:val="004854E4"/>
    <w:rsid w:val="004863C6"/>
    <w:rsid w:val="00487469"/>
    <w:rsid w:val="00490D0A"/>
    <w:rsid w:val="00490D2B"/>
    <w:rsid w:val="00497BDA"/>
    <w:rsid w:val="004B1E01"/>
    <w:rsid w:val="004B315C"/>
    <w:rsid w:val="004B444C"/>
    <w:rsid w:val="004C149E"/>
    <w:rsid w:val="004C2017"/>
    <w:rsid w:val="004C58C5"/>
    <w:rsid w:val="004C7714"/>
    <w:rsid w:val="004D1FD8"/>
    <w:rsid w:val="004D3353"/>
    <w:rsid w:val="004D3C51"/>
    <w:rsid w:val="004D55C3"/>
    <w:rsid w:val="004D5C96"/>
    <w:rsid w:val="004D7CAF"/>
    <w:rsid w:val="004E3BA5"/>
    <w:rsid w:val="004E4362"/>
    <w:rsid w:val="004E4AEF"/>
    <w:rsid w:val="004E7909"/>
    <w:rsid w:val="004F3212"/>
    <w:rsid w:val="004F6BFA"/>
    <w:rsid w:val="005008B2"/>
    <w:rsid w:val="00502669"/>
    <w:rsid w:val="005030F2"/>
    <w:rsid w:val="00503CD7"/>
    <w:rsid w:val="005056D9"/>
    <w:rsid w:val="00512571"/>
    <w:rsid w:val="00513379"/>
    <w:rsid w:val="00520D31"/>
    <w:rsid w:val="00520D75"/>
    <w:rsid w:val="005219F8"/>
    <w:rsid w:val="00521FFA"/>
    <w:rsid w:val="005228C3"/>
    <w:rsid w:val="00523E7D"/>
    <w:rsid w:val="00525907"/>
    <w:rsid w:val="00525D05"/>
    <w:rsid w:val="0053047A"/>
    <w:rsid w:val="00534896"/>
    <w:rsid w:val="00537585"/>
    <w:rsid w:val="005402D7"/>
    <w:rsid w:val="00541F0D"/>
    <w:rsid w:val="005457A8"/>
    <w:rsid w:val="005474F5"/>
    <w:rsid w:val="00553440"/>
    <w:rsid w:val="005554BC"/>
    <w:rsid w:val="005568D8"/>
    <w:rsid w:val="00556A66"/>
    <w:rsid w:val="00557BD2"/>
    <w:rsid w:val="005618F4"/>
    <w:rsid w:val="00562F61"/>
    <w:rsid w:val="00563599"/>
    <w:rsid w:val="00563687"/>
    <w:rsid w:val="00574EF6"/>
    <w:rsid w:val="00576ED4"/>
    <w:rsid w:val="0058231A"/>
    <w:rsid w:val="00582F8E"/>
    <w:rsid w:val="00583766"/>
    <w:rsid w:val="005845A2"/>
    <w:rsid w:val="00584B95"/>
    <w:rsid w:val="00587314"/>
    <w:rsid w:val="005902B4"/>
    <w:rsid w:val="00591FD4"/>
    <w:rsid w:val="005A037F"/>
    <w:rsid w:val="005A2DAA"/>
    <w:rsid w:val="005A2F26"/>
    <w:rsid w:val="005A644A"/>
    <w:rsid w:val="005A7047"/>
    <w:rsid w:val="005A70AD"/>
    <w:rsid w:val="005B08AC"/>
    <w:rsid w:val="005B1956"/>
    <w:rsid w:val="005B24C8"/>
    <w:rsid w:val="005B5B27"/>
    <w:rsid w:val="005C006E"/>
    <w:rsid w:val="005C22A5"/>
    <w:rsid w:val="005C3912"/>
    <w:rsid w:val="005C4855"/>
    <w:rsid w:val="005C6988"/>
    <w:rsid w:val="005D08E5"/>
    <w:rsid w:val="005D2151"/>
    <w:rsid w:val="005D5E9B"/>
    <w:rsid w:val="005D7153"/>
    <w:rsid w:val="005E4818"/>
    <w:rsid w:val="005E6287"/>
    <w:rsid w:val="005F1D31"/>
    <w:rsid w:val="00600583"/>
    <w:rsid w:val="00600A29"/>
    <w:rsid w:val="00600B7B"/>
    <w:rsid w:val="00604D41"/>
    <w:rsid w:val="00606FFA"/>
    <w:rsid w:val="006078A5"/>
    <w:rsid w:val="006237F0"/>
    <w:rsid w:val="006246AE"/>
    <w:rsid w:val="006301DE"/>
    <w:rsid w:val="00631636"/>
    <w:rsid w:val="00632602"/>
    <w:rsid w:val="00636692"/>
    <w:rsid w:val="00640631"/>
    <w:rsid w:val="00646F0C"/>
    <w:rsid w:val="006472A8"/>
    <w:rsid w:val="00651431"/>
    <w:rsid w:val="0065604D"/>
    <w:rsid w:val="006608ED"/>
    <w:rsid w:val="00661DEB"/>
    <w:rsid w:val="00665AD0"/>
    <w:rsid w:val="0067427A"/>
    <w:rsid w:val="00675879"/>
    <w:rsid w:val="00676962"/>
    <w:rsid w:val="00682B5E"/>
    <w:rsid w:val="00683BBB"/>
    <w:rsid w:val="006867F3"/>
    <w:rsid w:val="006877AA"/>
    <w:rsid w:val="00690B33"/>
    <w:rsid w:val="0069176F"/>
    <w:rsid w:val="00695067"/>
    <w:rsid w:val="006966E7"/>
    <w:rsid w:val="006A0D61"/>
    <w:rsid w:val="006A5C81"/>
    <w:rsid w:val="006B122A"/>
    <w:rsid w:val="006B1682"/>
    <w:rsid w:val="006B659A"/>
    <w:rsid w:val="006B6781"/>
    <w:rsid w:val="006C10DD"/>
    <w:rsid w:val="006C1E42"/>
    <w:rsid w:val="006C3A4D"/>
    <w:rsid w:val="006C40FB"/>
    <w:rsid w:val="006C5738"/>
    <w:rsid w:val="006C6F79"/>
    <w:rsid w:val="006D1C56"/>
    <w:rsid w:val="006D4044"/>
    <w:rsid w:val="006D4287"/>
    <w:rsid w:val="006D4832"/>
    <w:rsid w:val="006D540F"/>
    <w:rsid w:val="006D5D6A"/>
    <w:rsid w:val="006D5DD9"/>
    <w:rsid w:val="006D7454"/>
    <w:rsid w:val="006E10BF"/>
    <w:rsid w:val="006E591B"/>
    <w:rsid w:val="006E5D99"/>
    <w:rsid w:val="006F2153"/>
    <w:rsid w:val="006F27BA"/>
    <w:rsid w:val="006F4802"/>
    <w:rsid w:val="006F77A5"/>
    <w:rsid w:val="0070197C"/>
    <w:rsid w:val="007028A7"/>
    <w:rsid w:val="0070453C"/>
    <w:rsid w:val="00704A1B"/>
    <w:rsid w:val="00707246"/>
    <w:rsid w:val="00710C3E"/>
    <w:rsid w:val="00714F03"/>
    <w:rsid w:val="00715AC2"/>
    <w:rsid w:val="007164A4"/>
    <w:rsid w:val="00724573"/>
    <w:rsid w:val="007251E6"/>
    <w:rsid w:val="007275F5"/>
    <w:rsid w:val="007276DE"/>
    <w:rsid w:val="00735F3C"/>
    <w:rsid w:val="007375FA"/>
    <w:rsid w:val="00737E4D"/>
    <w:rsid w:val="0074021C"/>
    <w:rsid w:val="007403E4"/>
    <w:rsid w:val="00745B2F"/>
    <w:rsid w:val="007468D9"/>
    <w:rsid w:val="00746F58"/>
    <w:rsid w:val="0075315E"/>
    <w:rsid w:val="00755115"/>
    <w:rsid w:val="0075734A"/>
    <w:rsid w:val="00762856"/>
    <w:rsid w:val="007628CB"/>
    <w:rsid w:val="00763B7E"/>
    <w:rsid w:val="00766724"/>
    <w:rsid w:val="00767728"/>
    <w:rsid w:val="00767F54"/>
    <w:rsid w:val="00770D74"/>
    <w:rsid w:val="007727E3"/>
    <w:rsid w:val="00772B3D"/>
    <w:rsid w:val="007779D3"/>
    <w:rsid w:val="007804F2"/>
    <w:rsid w:val="0078083C"/>
    <w:rsid w:val="00783793"/>
    <w:rsid w:val="00785B8C"/>
    <w:rsid w:val="007865F6"/>
    <w:rsid w:val="00786FF7"/>
    <w:rsid w:val="007872A3"/>
    <w:rsid w:val="007929B6"/>
    <w:rsid w:val="007933AB"/>
    <w:rsid w:val="007934E4"/>
    <w:rsid w:val="0079788A"/>
    <w:rsid w:val="007A1605"/>
    <w:rsid w:val="007A7365"/>
    <w:rsid w:val="007B16CB"/>
    <w:rsid w:val="007C3B57"/>
    <w:rsid w:val="007C6D0E"/>
    <w:rsid w:val="007C75E6"/>
    <w:rsid w:val="007D04FE"/>
    <w:rsid w:val="007D0770"/>
    <w:rsid w:val="007D17E6"/>
    <w:rsid w:val="007D2AFB"/>
    <w:rsid w:val="007D2FBC"/>
    <w:rsid w:val="007D3A5F"/>
    <w:rsid w:val="007E3FA7"/>
    <w:rsid w:val="007E4AAE"/>
    <w:rsid w:val="007E5B87"/>
    <w:rsid w:val="007F68DF"/>
    <w:rsid w:val="00800568"/>
    <w:rsid w:val="00803333"/>
    <w:rsid w:val="008034EB"/>
    <w:rsid w:val="00805A5E"/>
    <w:rsid w:val="00805CED"/>
    <w:rsid w:val="0081253C"/>
    <w:rsid w:val="00812850"/>
    <w:rsid w:val="00814E0D"/>
    <w:rsid w:val="00815851"/>
    <w:rsid w:val="00815F50"/>
    <w:rsid w:val="008166F0"/>
    <w:rsid w:val="00822355"/>
    <w:rsid w:val="00822A4E"/>
    <w:rsid w:val="00827406"/>
    <w:rsid w:val="00831814"/>
    <w:rsid w:val="00832201"/>
    <w:rsid w:val="00833316"/>
    <w:rsid w:val="008342E8"/>
    <w:rsid w:val="00835A0C"/>
    <w:rsid w:val="00835B7C"/>
    <w:rsid w:val="008364CB"/>
    <w:rsid w:val="008369A7"/>
    <w:rsid w:val="00836A84"/>
    <w:rsid w:val="00836F2A"/>
    <w:rsid w:val="00840139"/>
    <w:rsid w:val="00840A40"/>
    <w:rsid w:val="00841412"/>
    <w:rsid w:val="0084157F"/>
    <w:rsid w:val="00845C6B"/>
    <w:rsid w:val="00845F95"/>
    <w:rsid w:val="00847BE1"/>
    <w:rsid w:val="008518A9"/>
    <w:rsid w:val="0085393E"/>
    <w:rsid w:val="008539D6"/>
    <w:rsid w:val="0085523C"/>
    <w:rsid w:val="00855617"/>
    <w:rsid w:val="0085588D"/>
    <w:rsid w:val="0085743A"/>
    <w:rsid w:val="00863B88"/>
    <w:rsid w:val="008665B8"/>
    <w:rsid w:val="00866D0F"/>
    <w:rsid w:val="0086730C"/>
    <w:rsid w:val="00867B2D"/>
    <w:rsid w:val="00870641"/>
    <w:rsid w:val="0087082B"/>
    <w:rsid w:val="00874907"/>
    <w:rsid w:val="008804A2"/>
    <w:rsid w:val="00883DD7"/>
    <w:rsid w:val="00887BCA"/>
    <w:rsid w:val="0089114B"/>
    <w:rsid w:val="00892E42"/>
    <w:rsid w:val="00893660"/>
    <w:rsid w:val="00893BC2"/>
    <w:rsid w:val="008A3BB7"/>
    <w:rsid w:val="008B2988"/>
    <w:rsid w:val="008B4E56"/>
    <w:rsid w:val="008B5639"/>
    <w:rsid w:val="008B6D45"/>
    <w:rsid w:val="008B6D56"/>
    <w:rsid w:val="008C180C"/>
    <w:rsid w:val="008C2FFC"/>
    <w:rsid w:val="008C3BDA"/>
    <w:rsid w:val="008C5D98"/>
    <w:rsid w:val="008C704E"/>
    <w:rsid w:val="008D059D"/>
    <w:rsid w:val="008E07D9"/>
    <w:rsid w:val="008E1C3C"/>
    <w:rsid w:val="008E4EBA"/>
    <w:rsid w:val="008E6CA9"/>
    <w:rsid w:val="008E6F1F"/>
    <w:rsid w:val="008F2947"/>
    <w:rsid w:val="008F2F7D"/>
    <w:rsid w:val="008F65F4"/>
    <w:rsid w:val="008F783E"/>
    <w:rsid w:val="00903206"/>
    <w:rsid w:val="00904E8B"/>
    <w:rsid w:val="00906B53"/>
    <w:rsid w:val="00912848"/>
    <w:rsid w:val="00912DD5"/>
    <w:rsid w:val="00920E74"/>
    <w:rsid w:val="00921229"/>
    <w:rsid w:val="009215D1"/>
    <w:rsid w:val="00922246"/>
    <w:rsid w:val="00922A7B"/>
    <w:rsid w:val="00924FE0"/>
    <w:rsid w:val="009267D6"/>
    <w:rsid w:val="009270A3"/>
    <w:rsid w:val="00927B64"/>
    <w:rsid w:val="00931318"/>
    <w:rsid w:val="009326D3"/>
    <w:rsid w:val="009353B2"/>
    <w:rsid w:val="009408E3"/>
    <w:rsid w:val="00940C71"/>
    <w:rsid w:val="00940C98"/>
    <w:rsid w:val="00940CBC"/>
    <w:rsid w:val="0094517D"/>
    <w:rsid w:val="009469DB"/>
    <w:rsid w:val="00947BA3"/>
    <w:rsid w:val="009501A5"/>
    <w:rsid w:val="009533B0"/>
    <w:rsid w:val="00953F7B"/>
    <w:rsid w:val="00954522"/>
    <w:rsid w:val="00954E57"/>
    <w:rsid w:val="00957133"/>
    <w:rsid w:val="00964002"/>
    <w:rsid w:val="00966DA1"/>
    <w:rsid w:val="00966FB4"/>
    <w:rsid w:val="0097628E"/>
    <w:rsid w:val="00977A75"/>
    <w:rsid w:val="00985202"/>
    <w:rsid w:val="00986AAC"/>
    <w:rsid w:val="00990A1D"/>
    <w:rsid w:val="00990ED9"/>
    <w:rsid w:val="00991CB2"/>
    <w:rsid w:val="00993092"/>
    <w:rsid w:val="00994DE0"/>
    <w:rsid w:val="009A0AB3"/>
    <w:rsid w:val="009A17FB"/>
    <w:rsid w:val="009A183D"/>
    <w:rsid w:val="009A2570"/>
    <w:rsid w:val="009A3255"/>
    <w:rsid w:val="009A5260"/>
    <w:rsid w:val="009A7E6B"/>
    <w:rsid w:val="009B11EF"/>
    <w:rsid w:val="009B2309"/>
    <w:rsid w:val="009B2E95"/>
    <w:rsid w:val="009B3C94"/>
    <w:rsid w:val="009B4585"/>
    <w:rsid w:val="009B5089"/>
    <w:rsid w:val="009B57D0"/>
    <w:rsid w:val="009B63D5"/>
    <w:rsid w:val="009B7843"/>
    <w:rsid w:val="009C0009"/>
    <w:rsid w:val="009C1C55"/>
    <w:rsid w:val="009C20D4"/>
    <w:rsid w:val="009C6BAC"/>
    <w:rsid w:val="009C7F6D"/>
    <w:rsid w:val="009D1010"/>
    <w:rsid w:val="009D1571"/>
    <w:rsid w:val="009D19BA"/>
    <w:rsid w:val="009D3B3B"/>
    <w:rsid w:val="009D60E2"/>
    <w:rsid w:val="009E15C5"/>
    <w:rsid w:val="009F13DB"/>
    <w:rsid w:val="009F451A"/>
    <w:rsid w:val="009F5502"/>
    <w:rsid w:val="009F57EA"/>
    <w:rsid w:val="00A007B6"/>
    <w:rsid w:val="00A024AB"/>
    <w:rsid w:val="00A02BF8"/>
    <w:rsid w:val="00A04FFB"/>
    <w:rsid w:val="00A06190"/>
    <w:rsid w:val="00A10295"/>
    <w:rsid w:val="00A10F38"/>
    <w:rsid w:val="00A1288E"/>
    <w:rsid w:val="00A144FB"/>
    <w:rsid w:val="00A17C5F"/>
    <w:rsid w:val="00A247E2"/>
    <w:rsid w:val="00A30221"/>
    <w:rsid w:val="00A31212"/>
    <w:rsid w:val="00A33AFA"/>
    <w:rsid w:val="00A33F8F"/>
    <w:rsid w:val="00A35BE9"/>
    <w:rsid w:val="00A40736"/>
    <w:rsid w:val="00A40899"/>
    <w:rsid w:val="00A40AF6"/>
    <w:rsid w:val="00A41258"/>
    <w:rsid w:val="00A41D97"/>
    <w:rsid w:val="00A41FCA"/>
    <w:rsid w:val="00A4266F"/>
    <w:rsid w:val="00A43EEA"/>
    <w:rsid w:val="00A45212"/>
    <w:rsid w:val="00A465BD"/>
    <w:rsid w:val="00A4688C"/>
    <w:rsid w:val="00A473B3"/>
    <w:rsid w:val="00A536F8"/>
    <w:rsid w:val="00A54C11"/>
    <w:rsid w:val="00A557E0"/>
    <w:rsid w:val="00A560E8"/>
    <w:rsid w:val="00A57297"/>
    <w:rsid w:val="00A5740B"/>
    <w:rsid w:val="00A57BE2"/>
    <w:rsid w:val="00A6204F"/>
    <w:rsid w:val="00A624C8"/>
    <w:rsid w:val="00A6448E"/>
    <w:rsid w:val="00A64520"/>
    <w:rsid w:val="00A66042"/>
    <w:rsid w:val="00A67501"/>
    <w:rsid w:val="00A71648"/>
    <w:rsid w:val="00A80F3A"/>
    <w:rsid w:val="00A81ECF"/>
    <w:rsid w:val="00A82299"/>
    <w:rsid w:val="00A83B08"/>
    <w:rsid w:val="00A85A6B"/>
    <w:rsid w:val="00A910B3"/>
    <w:rsid w:val="00A924AE"/>
    <w:rsid w:val="00A936B4"/>
    <w:rsid w:val="00A93826"/>
    <w:rsid w:val="00A94E32"/>
    <w:rsid w:val="00AA5C01"/>
    <w:rsid w:val="00AA71F1"/>
    <w:rsid w:val="00AB0C7B"/>
    <w:rsid w:val="00AB1579"/>
    <w:rsid w:val="00AB3B21"/>
    <w:rsid w:val="00AB6F3E"/>
    <w:rsid w:val="00AC188A"/>
    <w:rsid w:val="00AC1D1D"/>
    <w:rsid w:val="00AC3808"/>
    <w:rsid w:val="00AC408B"/>
    <w:rsid w:val="00AC4410"/>
    <w:rsid w:val="00AC7896"/>
    <w:rsid w:val="00AD0A7E"/>
    <w:rsid w:val="00AD22EC"/>
    <w:rsid w:val="00AD2365"/>
    <w:rsid w:val="00AD2BE0"/>
    <w:rsid w:val="00AD3442"/>
    <w:rsid w:val="00AD62B7"/>
    <w:rsid w:val="00AD76F5"/>
    <w:rsid w:val="00AE17F4"/>
    <w:rsid w:val="00AE1CDA"/>
    <w:rsid w:val="00AE3379"/>
    <w:rsid w:val="00AE4A88"/>
    <w:rsid w:val="00AE67F4"/>
    <w:rsid w:val="00AE7625"/>
    <w:rsid w:val="00AE7C4A"/>
    <w:rsid w:val="00AF33F6"/>
    <w:rsid w:val="00AF4712"/>
    <w:rsid w:val="00AF62A8"/>
    <w:rsid w:val="00AF71AC"/>
    <w:rsid w:val="00B001CC"/>
    <w:rsid w:val="00B02E54"/>
    <w:rsid w:val="00B03EC0"/>
    <w:rsid w:val="00B04F2B"/>
    <w:rsid w:val="00B07D0F"/>
    <w:rsid w:val="00B07F0E"/>
    <w:rsid w:val="00B15A55"/>
    <w:rsid w:val="00B164C5"/>
    <w:rsid w:val="00B170EC"/>
    <w:rsid w:val="00B17CF0"/>
    <w:rsid w:val="00B26318"/>
    <w:rsid w:val="00B316B0"/>
    <w:rsid w:val="00B32606"/>
    <w:rsid w:val="00B32884"/>
    <w:rsid w:val="00B32DDD"/>
    <w:rsid w:val="00B34361"/>
    <w:rsid w:val="00B3649D"/>
    <w:rsid w:val="00B3791C"/>
    <w:rsid w:val="00B412E6"/>
    <w:rsid w:val="00B42D4F"/>
    <w:rsid w:val="00B43BB1"/>
    <w:rsid w:val="00B43E13"/>
    <w:rsid w:val="00B453AB"/>
    <w:rsid w:val="00B512E6"/>
    <w:rsid w:val="00B51391"/>
    <w:rsid w:val="00B522A8"/>
    <w:rsid w:val="00B52D81"/>
    <w:rsid w:val="00B54E1B"/>
    <w:rsid w:val="00B558C4"/>
    <w:rsid w:val="00B575AD"/>
    <w:rsid w:val="00B602E6"/>
    <w:rsid w:val="00B620DC"/>
    <w:rsid w:val="00B634F3"/>
    <w:rsid w:val="00B64E5B"/>
    <w:rsid w:val="00B709EE"/>
    <w:rsid w:val="00B7402C"/>
    <w:rsid w:val="00B76749"/>
    <w:rsid w:val="00B76981"/>
    <w:rsid w:val="00B7777C"/>
    <w:rsid w:val="00B77D34"/>
    <w:rsid w:val="00B77DEF"/>
    <w:rsid w:val="00B8151F"/>
    <w:rsid w:val="00B81BFB"/>
    <w:rsid w:val="00B87AC9"/>
    <w:rsid w:val="00B91F6E"/>
    <w:rsid w:val="00B928A9"/>
    <w:rsid w:val="00B92980"/>
    <w:rsid w:val="00B953AB"/>
    <w:rsid w:val="00B95602"/>
    <w:rsid w:val="00BA07ED"/>
    <w:rsid w:val="00BA2F8F"/>
    <w:rsid w:val="00BB46B3"/>
    <w:rsid w:val="00BB46CC"/>
    <w:rsid w:val="00BB4E62"/>
    <w:rsid w:val="00BC3719"/>
    <w:rsid w:val="00BC527A"/>
    <w:rsid w:val="00BC5458"/>
    <w:rsid w:val="00BC62F2"/>
    <w:rsid w:val="00BD002F"/>
    <w:rsid w:val="00BD799B"/>
    <w:rsid w:val="00BE03E7"/>
    <w:rsid w:val="00BE0A59"/>
    <w:rsid w:val="00BE64AB"/>
    <w:rsid w:val="00BF2D83"/>
    <w:rsid w:val="00BF64E2"/>
    <w:rsid w:val="00BF7CA8"/>
    <w:rsid w:val="00C01D6F"/>
    <w:rsid w:val="00C06812"/>
    <w:rsid w:val="00C10A62"/>
    <w:rsid w:val="00C13031"/>
    <w:rsid w:val="00C13D50"/>
    <w:rsid w:val="00C13DA3"/>
    <w:rsid w:val="00C15100"/>
    <w:rsid w:val="00C15AA1"/>
    <w:rsid w:val="00C20EC7"/>
    <w:rsid w:val="00C24316"/>
    <w:rsid w:val="00C25363"/>
    <w:rsid w:val="00C26524"/>
    <w:rsid w:val="00C32757"/>
    <w:rsid w:val="00C328E5"/>
    <w:rsid w:val="00C35401"/>
    <w:rsid w:val="00C36390"/>
    <w:rsid w:val="00C45B17"/>
    <w:rsid w:val="00C46C6F"/>
    <w:rsid w:val="00C50031"/>
    <w:rsid w:val="00C51F90"/>
    <w:rsid w:val="00C53BD5"/>
    <w:rsid w:val="00C61EB7"/>
    <w:rsid w:val="00C64280"/>
    <w:rsid w:val="00C73050"/>
    <w:rsid w:val="00C73757"/>
    <w:rsid w:val="00C77B93"/>
    <w:rsid w:val="00C83442"/>
    <w:rsid w:val="00C83CB1"/>
    <w:rsid w:val="00C8598A"/>
    <w:rsid w:val="00C863BF"/>
    <w:rsid w:val="00C86D33"/>
    <w:rsid w:val="00C903B5"/>
    <w:rsid w:val="00C943FA"/>
    <w:rsid w:val="00C94B00"/>
    <w:rsid w:val="00C96B89"/>
    <w:rsid w:val="00CA3BE5"/>
    <w:rsid w:val="00CA43C9"/>
    <w:rsid w:val="00CA530D"/>
    <w:rsid w:val="00CA6BFA"/>
    <w:rsid w:val="00CA7157"/>
    <w:rsid w:val="00CB5452"/>
    <w:rsid w:val="00CB570D"/>
    <w:rsid w:val="00CB5E10"/>
    <w:rsid w:val="00CB5EA1"/>
    <w:rsid w:val="00CC25F5"/>
    <w:rsid w:val="00CC332C"/>
    <w:rsid w:val="00CC5C2F"/>
    <w:rsid w:val="00CC62FC"/>
    <w:rsid w:val="00CD1E3B"/>
    <w:rsid w:val="00CE078D"/>
    <w:rsid w:val="00CE52E5"/>
    <w:rsid w:val="00CF0771"/>
    <w:rsid w:val="00CF2DA6"/>
    <w:rsid w:val="00CF7412"/>
    <w:rsid w:val="00CF7A84"/>
    <w:rsid w:val="00D01708"/>
    <w:rsid w:val="00D01F74"/>
    <w:rsid w:val="00D047C4"/>
    <w:rsid w:val="00D05D99"/>
    <w:rsid w:val="00D05F84"/>
    <w:rsid w:val="00D06F64"/>
    <w:rsid w:val="00D11EB2"/>
    <w:rsid w:val="00D12A12"/>
    <w:rsid w:val="00D1320A"/>
    <w:rsid w:val="00D151D3"/>
    <w:rsid w:val="00D15403"/>
    <w:rsid w:val="00D159EB"/>
    <w:rsid w:val="00D1634E"/>
    <w:rsid w:val="00D16DAB"/>
    <w:rsid w:val="00D1706F"/>
    <w:rsid w:val="00D22437"/>
    <w:rsid w:val="00D22C45"/>
    <w:rsid w:val="00D23313"/>
    <w:rsid w:val="00D2440A"/>
    <w:rsid w:val="00D25892"/>
    <w:rsid w:val="00D25DF8"/>
    <w:rsid w:val="00D30CF7"/>
    <w:rsid w:val="00D32CED"/>
    <w:rsid w:val="00D33FEC"/>
    <w:rsid w:val="00D3575E"/>
    <w:rsid w:val="00D37B00"/>
    <w:rsid w:val="00D4187F"/>
    <w:rsid w:val="00D43553"/>
    <w:rsid w:val="00D515BC"/>
    <w:rsid w:val="00D53A40"/>
    <w:rsid w:val="00D6434F"/>
    <w:rsid w:val="00D70777"/>
    <w:rsid w:val="00D7237E"/>
    <w:rsid w:val="00D75A79"/>
    <w:rsid w:val="00D75BDA"/>
    <w:rsid w:val="00D768C1"/>
    <w:rsid w:val="00D777FE"/>
    <w:rsid w:val="00D80EF2"/>
    <w:rsid w:val="00D81042"/>
    <w:rsid w:val="00D81693"/>
    <w:rsid w:val="00D83307"/>
    <w:rsid w:val="00D84758"/>
    <w:rsid w:val="00D848BB"/>
    <w:rsid w:val="00D85511"/>
    <w:rsid w:val="00D87503"/>
    <w:rsid w:val="00D87CBA"/>
    <w:rsid w:val="00D87CF0"/>
    <w:rsid w:val="00D9042C"/>
    <w:rsid w:val="00D91748"/>
    <w:rsid w:val="00D941F0"/>
    <w:rsid w:val="00D9532D"/>
    <w:rsid w:val="00D95518"/>
    <w:rsid w:val="00DA01C7"/>
    <w:rsid w:val="00DA3B08"/>
    <w:rsid w:val="00DA6197"/>
    <w:rsid w:val="00DB20E0"/>
    <w:rsid w:val="00DB3236"/>
    <w:rsid w:val="00DB6030"/>
    <w:rsid w:val="00DB6819"/>
    <w:rsid w:val="00DC2DF5"/>
    <w:rsid w:val="00DC33A7"/>
    <w:rsid w:val="00DC7B14"/>
    <w:rsid w:val="00DD1A21"/>
    <w:rsid w:val="00DD28FA"/>
    <w:rsid w:val="00DD2A5D"/>
    <w:rsid w:val="00DD2D38"/>
    <w:rsid w:val="00DD44E0"/>
    <w:rsid w:val="00DE0A1D"/>
    <w:rsid w:val="00DE6E01"/>
    <w:rsid w:val="00DE6EE7"/>
    <w:rsid w:val="00DF03BC"/>
    <w:rsid w:val="00DF12E6"/>
    <w:rsid w:val="00DF29E0"/>
    <w:rsid w:val="00DF38EE"/>
    <w:rsid w:val="00DF5FEA"/>
    <w:rsid w:val="00DF669E"/>
    <w:rsid w:val="00DF6E7A"/>
    <w:rsid w:val="00DF78AD"/>
    <w:rsid w:val="00E0054A"/>
    <w:rsid w:val="00E008B0"/>
    <w:rsid w:val="00E0090D"/>
    <w:rsid w:val="00E0162B"/>
    <w:rsid w:val="00E04D3F"/>
    <w:rsid w:val="00E06476"/>
    <w:rsid w:val="00E06A95"/>
    <w:rsid w:val="00E15417"/>
    <w:rsid w:val="00E1596E"/>
    <w:rsid w:val="00E1653C"/>
    <w:rsid w:val="00E16CAF"/>
    <w:rsid w:val="00E326C9"/>
    <w:rsid w:val="00E346D2"/>
    <w:rsid w:val="00E35174"/>
    <w:rsid w:val="00E36548"/>
    <w:rsid w:val="00E36848"/>
    <w:rsid w:val="00E37095"/>
    <w:rsid w:val="00E45EEA"/>
    <w:rsid w:val="00E50976"/>
    <w:rsid w:val="00E601A4"/>
    <w:rsid w:val="00E630F1"/>
    <w:rsid w:val="00E63F49"/>
    <w:rsid w:val="00E6510B"/>
    <w:rsid w:val="00E65F32"/>
    <w:rsid w:val="00E67466"/>
    <w:rsid w:val="00E70278"/>
    <w:rsid w:val="00E7112C"/>
    <w:rsid w:val="00E744D6"/>
    <w:rsid w:val="00E76C3D"/>
    <w:rsid w:val="00E806C1"/>
    <w:rsid w:val="00E83989"/>
    <w:rsid w:val="00E83D27"/>
    <w:rsid w:val="00E87D23"/>
    <w:rsid w:val="00E91F6F"/>
    <w:rsid w:val="00E92E9C"/>
    <w:rsid w:val="00EA1891"/>
    <w:rsid w:val="00EA65DE"/>
    <w:rsid w:val="00EB1BC9"/>
    <w:rsid w:val="00EB259A"/>
    <w:rsid w:val="00EB329B"/>
    <w:rsid w:val="00EB7A05"/>
    <w:rsid w:val="00EC5E07"/>
    <w:rsid w:val="00EC5F1B"/>
    <w:rsid w:val="00EC7D0C"/>
    <w:rsid w:val="00ED0C0E"/>
    <w:rsid w:val="00EE3756"/>
    <w:rsid w:val="00EE66D7"/>
    <w:rsid w:val="00EF12AC"/>
    <w:rsid w:val="00EF225A"/>
    <w:rsid w:val="00EF2421"/>
    <w:rsid w:val="00EF34A6"/>
    <w:rsid w:val="00EF3975"/>
    <w:rsid w:val="00EF7249"/>
    <w:rsid w:val="00F00FBF"/>
    <w:rsid w:val="00F0170D"/>
    <w:rsid w:val="00F02DC3"/>
    <w:rsid w:val="00F03072"/>
    <w:rsid w:val="00F0356E"/>
    <w:rsid w:val="00F03BA0"/>
    <w:rsid w:val="00F04F5A"/>
    <w:rsid w:val="00F061A4"/>
    <w:rsid w:val="00F0743C"/>
    <w:rsid w:val="00F079F1"/>
    <w:rsid w:val="00F11717"/>
    <w:rsid w:val="00F1513E"/>
    <w:rsid w:val="00F22DF9"/>
    <w:rsid w:val="00F23AF8"/>
    <w:rsid w:val="00F23CDC"/>
    <w:rsid w:val="00F250D5"/>
    <w:rsid w:val="00F2600D"/>
    <w:rsid w:val="00F2628E"/>
    <w:rsid w:val="00F31E6C"/>
    <w:rsid w:val="00F31E99"/>
    <w:rsid w:val="00F37C8E"/>
    <w:rsid w:val="00F40B0B"/>
    <w:rsid w:val="00F42B81"/>
    <w:rsid w:val="00F442B9"/>
    <w:rsid w:val="00F500F6"/>
    <w:rsid w:val="00F50B38"/>
    <w:rsid w:val="00F52E79"/>
    <w:rsid w:val="00F54C87"/>
    <w:rsid w:val="00F561B1"/>
    <w:rsid w:val="00F60DC1"/>
    <w:rsid w:val="00F62661"/>
    <w:rsid w:val="00F63248"/>
    <w:rsid w:val="00F66EB9"/>
    <w:rsid w:val="00F702AE"/>
    <w:rsid w:val="00F71590"/>
    <w:rsid w:val="00F77EC6"/>
    <w:rsid w:val="00F84AAB"/>
    <w:rsid w:val="00F85963"/>
    <w:rsid w:val="00F8673A"/>
    <w:rsid w:val="00F9402D"/>
    <w:rsid w:val="00F94175"/>
    <w:rsid w:val="00FA094D"/>
    <w:rsid w:val="00FA0AB5"/>
    <w:rsid w:val="00FA0AB6"/>
    <w:rsid w:val="00FA0CC8"/>
    <w:rsid w:val="00FA28D8"/>
    <w:rsid w:val="00FA56FA"/>
    <w:rsid w:val="00FB0C9F"/>
    <w:rsid w:val="00FB1295"/>
    <w:rsid w:val="00FB4C8C"/>
    <w:rsid w:val="00FB53B3"/>
    <w:rsid w:val="00FB6A72"/>
    <w:rsid w:val="00FB70C8"/>
    <w:rsid w:val="00FC2128"/>
    <w:rsid w:val="00FC5A6B"/>
    <w:rsid w:val="00FC799D"/>
    <w:rsid w:val="00FD319B"/>
    <w:rsid w:val="00FD4093"/>
    <w:rsid w:val="00FE0BB6"/>
    <w:rsid w:val="00FE1453"/>
    <w:rsid w:val="00FE5393"/>
    <w:rsid w:val="00FF0F02"/>
    <w:rsid w:val="00FF23D5"/>
    <w:rsid w:val="00FF3F59"/>
    <w:rsid w:val="00FF52DE"/>
    <w:rsid w:val="00FF56FA"/>
    <w:rsid w:val="00FF65E7"/>
    <w:rsid w:val="00FF6E17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78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4855"/>
    <w:pPr>
      <w:spacing w:after="0" w:line="240" w:lineRule="auto"/>
    </w:pPr>
  </w:style>
  <w:style w:type="table" w:styleId="TableGrid">
    <w:name w:val="Table Grid"/>
    <w:basedOn w:val="TableNormal"/>
    <w:uiPriority w:val="59"/>
    <w:rsid w:val="001D7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section1">
    <w:name w:val="wordsection1"/>
    <w:basedOn w:val="Normal"/>
    <w:uiPriority w:val="99"/>
    <w:rsid w:val="0058231A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1">
    <w:name w:val="st1"/>
    <w:basedOn w:val="DefaultParagraphFont"/>
    <w:rsid w:val="006966E7"/>
  </w:style>
  <w:style w:type="paragraph" w:styleId="ListParagraph">
    <w:name w:val="List Paragraph"/>
    <w:basedOn w:val="Normal"/>
    <w:uiPriority w:val="34"/>
    <w:qFormat/>
    <w:rsid w:val="002A0B3A"/>
    <w:pPr>
      <w:bidi w:val="0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46CC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375FA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78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4855"/>
    <w:pPr>
      <w:spacing w:after="0" w:line="240" w:lineRule="auto"/>
    </w:pPr>
  </w:style>
  <w:style w:type="table" w:styleId="TableGrid">
    <w:name w:val="Table Grid"/>
    <w:basedOn w:val="TableNormal"/>
    <w:uiPriority w:val="59"/>
    <w:rsid w:val="001D7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section1">
    <w:name w:val="wordsection1"/>
    <w:basedOn w:val="Normal"/>
    <w:uiPriority w:val="99"/>
    <w:rsid w:val="0058231A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1">
    <w:name w:val="st1"/>
    <w:basedOn w:val="DefaultParagraphFont"/>
    <w:rsid w:val="006966E7"/>
  </w:style>
  <w:style w:type="paragraph" w:styleId="ListParagraph">
    <w:name w:val="List Paragraph"/>
    <w:basedOn w:val="Normal"/>
    <w:uiPriority w:val="34"/>
    <w:qFormat/>
    <w:rsid w:val="002A0B3A"/>
    <w:pPr>
      <w:bidi w:val="0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46CC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375FA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0D2B8-0CDB-4922-A9C2-9C0EACA3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3688</TotalTime>
  <Pages>4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Mohamed Alhammadi</dc:creator>
  <cp:keywords/>
  <dc:description/>
  <cp:lastModifiedBy>Sara Mohamed Alhammadi</cp:lastModifiedBy>
  <cp:revision>1320</cp:revision>
  <dcterms:created xsi:type="dcterms:W3CDTF">2016-08-29T03:57:00Z</dcterms:created>
  <dcterms:modified xsi:type="dcterms:W3CDTF">2018-10-17T06:01:00Z</dcterms:modified>
</cp:coreProperties>
</file>